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1642B" w14:textId="0E2EA3EE" w:rsidR="00115035" w:rsidRPr="00B25FDE" w:rsidRDefault="00D95E3A" w:rsidP="00B25FDE">
      <w:pPr>
        <w:jc w:val="center"/>
      </w:pPr>
      <w:bookmarkStart w:id="0" w:name="_GoBack"/>
      <w:bookmarkEnd w:id="0"/>
    </w:p>
    <w:p w14:paraId="23CC2AC4" w14:textId="4C825937" w:rsidR="00E93FC7" w:rsidRPr="00B25FDE" w:rsidRDefault="00AC2F52" w:rsidP="00B25FDE">
      <w:pPr>
        <w:pStyle w:val="DecHTitle"/>
      </w:pPr>
      <w:r w:rsidRPr="00B25FDE">
        <w:t>FIRST SECTION</w:t>
      </w:r>
    </w:p>
    <w:p w14:paraId="6A917485" w14:textId="77777777" w:rsidR="00E93FC7" w:rsidRPr="00B25FDE" w:rsidRDefault="006267D3" w:rsidP="00B25FDE">
      <w:pPr>
        <w:pStyle w:val="DecHTitle"/>
      </w:pPr>
      <w:r w:rsidRPr="00B25FDE">
        <w:t>DECISION</w:t>
      </w:r>
    </w:p>
    <w:p w14:paraId="693011EB" w14:textId="27AA88EA" w:rsidR="00EE3667" w:rsidRPr="00B25FDE" w:rsidRDefault="00AC2F52" w:rsidP="00B25FDE">
      <w:pPr>
        <w:pStyle w:val="DecHCase"/>
        <w:rPr>
          <w:i/>
        </w:rPr>
      </w:pPr>
      <w:r w:rsidRPr="00B25FDE">
        <w:rPr>
          <w:noProof/>
        </w:rPr>
        <w:t>Application no.</w:t>
      </w:r>
      <w:r w:rsidR="006267D3" w:rsidRPr="00B25FDE">
        <w:t xml:space="preserve"> </w:t>
      </w:r>
      <w:r w:rsidRPr="00B25FDE">
        <w:t>11340/07</w:t>
      </w:r>
      <w:r w:rsidR="006267D3" w:rsidRPr="00B25FDE">
        <w:br/>
      </w:r>
      <w:r w:rsidRPr="00B25FDE">
        <w:rPr>
          <w:noProof/>
        </w:rPr>
        <w:t>AVMA S.R.L.</w:t>
      </w:r>
      <w:r w:rsidRPr="00B25FDE">
        <w:rPr>
          <w:noProof/>
        </w:rPr>
        <w:br/>
      </w:r>
      <w:r w:rsidR="006267D3" w:rsidRPr="00B25FDE">
        <w:t xml:space="preserve">against </w:t>
      </w:r>
      <w:r w:rsidRPr="00B25FDE">
        <w:t>Italy</w:t>
      </w:r>
    </w:p>
    <w:p w14:paraId="742C4B05" w14:textId="461994FB" w:rsidR="00E93FC7" w:rsidRPr="00B25FDE" w:rsidRDefault="00D95E3A" w:rsidP="00B25FDE">
      <w:pPr>
        <w:rPr>
          <w:sz w:val="2"/>
          <w:szCs w:val="2"/>
        </w:rPr>
      </w:pPr>
    </w:p>
    <w:p w14:paraId="6246F92C" w14:textId="05947B16" w:rsidR="00AC2F52" w:rsidRPr="00B25FDE" w:rsidRDefault="00AC2F52" w:rsidP="00B25FDE">
      <w:pPr>
        <w:pStyle w:val="JuPara"/>
      </w:pPr>
      <w:r w:rsidRPr="00B25FDE">
        <w:t xml:space="preserve">The European Court of Human Rights (First Section), sitting on </w:t>
      </w:r>
      <w:r w:rsidR="005272F9" w:rsidRPr="00B25FDE">
        <w:t>8 November 2022</w:t>
      </w:r>
      <w:r w:rsidRPr="00B25FDE">
        <w:t xml:space="preserve"> as a Committee composed of:</w:t>
      </w:r>
    </w:p>
    <w:p w14:paraId="57D1FEA6" w14:textId="0ED1A2EA" w:rsidR="00AC2F52" w:rsidRPr="00B25FDE" w:rsidRDefault="005272F9" w:rsidP="00B25FDE">
      <w:pPr>
        <w:pStyle w:val="JuJudges"/>
        <w:rPr>
          <w:iCs/>
        </w:rPr>
      </w:pPr>
      <w:r w:rsidRPr="00B25FDE">
        <w:tab/>
      </w:r>
      <w:proofErr w:type="spellStart"/>
      <w:r w:rsidRPr="00B25FDE">
        <w:t>Péter</w:t>
      </w:r>
      <w:proofErr w:type="spellEnd"/>
      <w:r w:rsidRPr="00B25FDE">
        <w:t xml:space="preserve"> </w:t>
      </w:r>
      <w:proofErr w:type="spellStart"/>
      <w:r w:rsidRPr="00B25FDE">
        <w:t>Paczolay</w:t>
      </w:r>
      <w:proofErr w:type="spellEnd"/>
      <w:r w:rsidRPr="00B25FDE">
        <w:rPr>
          <w:i/>
        </w:rPr>
        <w:t>, President</w:t>
      </w:r>
      <w:r w:rsidRPr="00B25FDE">
        <w:t>,</w:t>
      </w:r>
      <w:r w:rsidRPr="00B25FDE">
        <w:br/>
      </w:r>
      <w:r w:rsidRPr="00B25FDE">
        <w:tab/>
        <w:t xml:space="preserve">Gilberto </w:t>
      </w:r>
      <w:proofErr w:type="spellStart"/>
      <w:r w:rsidRPr="00B25FDE">
        <w:t>Felici</w:t>
      </w:r>
      <w:proofErr w:type="spellEnd"/>
      <w:r w:rsidRPr="00B25FDE">
        <w:t>,</w:t>
      </w:r>
      <w:r w:rsidRPr="00B25FDE">
        <w:br/>
      </w:r>
      <w:r w:rsidRPr="00B25FDE">
        <w:tab/>
        <w:t>Raffaele Sabato</w:t>
      </w:r>
      <w:r w:rsidRPr="00B25FDE">
        <w:rPr>
          <w:i/>
        </w:rPr>
        <w:t>, judges</w:t>
      </w:r>
      <w:r w:rsidRPr="00B25FDE">
        <w:t>,</w:t>
      </w:r>
      <w:r w:rsidR="00AC2F52" w:rsidRPr="00B25FDE">
        <w:br/>
        <w:t xml:space="preserve">and Liv </w:t>
      </w:r>
      <w:proofErr w:type="spellStart"/>
      <w:r w:rsidR="00AC2F52" w:rsidRPr="00B25FDE">
        <w:t>Tigerstedt</w:t>
      </w:r>
      <w:proofErr w:type="spellEnd"/>
      <w:r w:rsidR="00AC2F52" w:rsidRPr="00B25FDE">
        <w:t xml:space="preserve">, </w:t>
      </w:r>
      <w:r w:rsidR="00AC2F52" w:rsidRPr="00B25FDE">
        <w:rPr>
          <w:i/>
        </w:rPr>
        <w:t>Deputy</w:t>
      </w:r>
      <w:r w:rsidR="00AC2F52" w:rsidRPr="00B25FDE">
        <w:t xml:space="preserve"> </w:t>
      </w:r>
      <w:r w:rsidR="00AC2F52" w:rsidRPr="00B25FDE">
        <w:rPr>
          <w:i/>
          <w:iCs/>
        </w:rPr>
        <w:t>Section Registrar</w:t>
      </w:r>
      <w:r w:rsidR="00AC2F52" w:rsidRPr="00B25FDE">
        <w:rPr>
          <w:i/>
        </w:rPr>
        <w:t>,</w:t>
      </w:r>
    </w:p>
    <w:p w14:paraId="2E231533" w14:textId="77777777" w:rsidR="00AC2F52" w:rsidRPr="00B25FDE" w:rsidRDefault="00AC2F52" w:rsidP="00B25FDE">
      <w:pPr>
        <w:pStyle w:val="JuPara"/>
      </w:pPr>
      <w:r w:rsidRPr="00B25FDE">
        <w:t>Having regard to:</w:t>
      </w:r>
    </w:p>
    <w:p w14:paraId="12F118C7" w14:textId="77777777" w:rsidR="00AC2F52" w:rsidRPr="00B25FDE" w:rsidRDefault="00AC2F52" w:rsidP="00B25FDE">
      <w:pPr>
        <w:pStyle w:val="JuPara"/>
      </w:pPr>
      <w:r w:rsidRPr="00B25FDE">
        <w:t xml:space="preserve">the application (no. 11340/07) against the Italian Republic lodged with the Court under Article 34 of the Convention for the Protection of Human Rights and Fundamental Freedoms (“the Convention”) on 28 February 2007 by an Italian company, </w:t>
      </w:r>
      <w:proofErr w:type="spellStart"/>
      <w:r w:rsidRPr="00B25FDE">
        <w:t>Avma</w:t>
      </w:r>
      <w:proofErr w:type="spellEnd"/>
      <w:r w:rsidRPr="00B25FDE">
        <w:t xml:space="preserve"> S.R.L., located in Benevento (“the applicant company”) who was represented by Mr </w:t>
      </w:r>
      <w:bookmarkStart w:id="1" w:name="_Hlk120620103"/>
      <w:r w:rsidRPr="00B25FDE">
        <w:t>S. Ferrara</w:t>
      </w:r>
      <w:bookmarkEnd w:id="1"/>
      <w:r w:rsidRPr="00B25FDE">
        <w:t>, a lawyer practising in Benevento;</w:t>
      </w:r>
    </w:p>
    <w:p w14:paraId="46503633" w14:textId="0EAD5C31" w:rsidR="00AC2F52" w:rsidRPr="00B25FDE" w:rsidRDefault="00AC2F52" w:rsidP="00B25FDE">
      <w:pPr>
        <w:pStyle w:val="JuPara"/>
      </w:pPr>
      <w:r w:rsidRPr="00B25FDE">
        <w:t>the decision to give notice of the application</w:t>
      </w:r>
      <w:r w:rsidRPr="00B25FDE">
        <w:rPr>
          <w:color w:val="0072BC" w:themeColor="background1"/>
        </w:rPr>
        <w:t xml:space="preserve"> </w:t>
      </w:r>
      <w:r w:rsidRPr="00B25FDE">
        <w:t>to the Italian Government (“the Government”), represented by represented by their former Agent, Ms</w:t>
      </w:r>
      <w:r w:rsidR="00CB7BED" w:rsidRPr="00B25FDE">
        <w:t> </w:t>
      </w:r>
      <w:r w:rsidRPr="00B25FDE">
        <w:t>E.</w:t>
      </w:r>
      <w:r w:rsidR="00CB7BED" w:rsidRPr="00B25FDE">
        <w:t> </w:t>
      </w:r>
      <w:proofErr w:type="spellStart"/>
      <w:r w:rsidRPr="00B25FDE">
        <w:t>Spatafora</w:t>
      </w:r>
      <w:proofErr w:type="spellEnd"/>
      <w:r w:rsidRPr="00B25FDE">
        <w:t xml:space="preserve">, and their former co‑Agent, Ms P. </w:t>
      </w:r>
      <w:proofErr w:type="spellStart"/>
      <w:r w:rsidRPr="00B25FDE">
        <w:t>Accardo</w:t>
      </w:r>
      <w:proofErr w:type="spellEnd"/>
      <w:r w:rsidRPr="00B25FDE">
        <w:t>;</w:t>
      </w:r>
    </w:p>
    <w:p w14:paraId="0E3C2D4E" w14:textId="0529A008" w:rsidR="00AC2F52" w:rsidRPr="00B25FDE" w:rsidRDefault="00AC2F52" w:rsidP="00B25FDE">
      <w:pPr>
        <w:pStyle w:val="JuPara"/>
      </w:pPr>
      <w:r w:rsidRPr="00B25FDE">
        <w:t>the parties</w:t>
      </w:r>
      <w:r w:rsidR="00B25FDE" w:rsidRPr="00B25FDE">
        <w:t>’</w:t>
      </w:r>
      <w:r w:rsidRPr="00B25FDE">
        <w:t xml:space="preserve"> observations</w:t>
      </w:r>
      <w:r w:rsidR="00055A91" w:rsidRPr="00B25FDE">
        <w:t>;</w:t>
      </w:r>
    </w:p>
    <w:p w14:paraId="35A2B698" w14:textId="77777777" w:rsidR="00AC2F52" w:rsidRPr="00B25FDE" w:rsidRDefault="00AC2F52" w:rsidP="00B25FDE">
      <w:pPr>
        <w:pStyle w:val="JuPara"/>
      </w:pPr>
      <w:r w:rsidRPr="00B25FDE">
        <w:t>Having deliberated, decides as follows:</w:t>
      </w:r>
    </w:p>
    <w:p w14:paraId="3E43B3F8" w14:textId="3982E1AC" w:rsidR="00AC2F52" w:rsidRPr="00B25FDE" w:rsidRDefault="00AC2F52" w:rsidP="00B25FDE">
      <w:pPr>
        <w:pStyle w:val="JuHHead"/>
        <w:numPr>
          <w:ilvl w:val="0"/>
          <w:numId w:val="0"/>
        </w:numPr>
      </w:pPr>
      <w:r w:rsidRPr="00B25FDE">
        <w:t>SUBJECT MATTER OF THE CASE</w:t>
      </w:r>
    </w:p>
    <w:p w14:paraId="465C0743" w14:textId="25DEA903" w:rsidR="00AC2F52" w:rsidRPr="00B25FDE" w:rsidRDefault="00C514EE" w:rsidP="00B25FDE">
      <w:pPr>
        <w:pStyle w:val="JuPara"/>
      </w:pPr>
      <w:r>
        <w:rPr>
          <w:noProof/>
        </w:rPr>
        <w:fldChar w:fldCharType="begin"/>
      </w:r>
      <w:r>
        <w:rPr>
          <w:noProof/>
        </w:rPr>
        <w:instrText xml:space="preserve"> SEQ level0 \*arabic \* MERGEFORMAT </w:instrText>
      </w:r>
      <w:r>
        <w:rPr>
          <w:noProof/>
        </w:rPr>
        <w:fldChar w:fldCharType="separate"/>
      </w:r>
      <w:r w:rsidR="00B25FDE" w:rsidRPr="00B25FDE">
        <w:rPr>
          <w:noProof/>
        </w:rPr>
        <w:t>1</w:t>
      </w:r>
      <w:r>
        <w:rPr>
          <w:noProof/>
        </w:rPr>
        <w:fldChar w:fldCharType="end"/>
      </w:r>
      <w:r w:rsidR="00AC2F52" w:rsidRPr="00B25FDE">
        <w:t>.  The case concerns the deprivation of the applicant company</w:t>
      </w:r>
      <w:r w:rsidR="00B25FDE" w:rsidRPr="00B25FDE">
        <w:t>’</w:t>
      </w:r>
      <w:r w:rsidR="00AC2F52" w:rsidRPr="00B25FDE">
        <w:t>s land through the application of an indirect form of expropriation (“</w:t>
      </w:r>
      <w:proofErr w:type="spellStart"/>
      <w:r w:rsidR="00AC2F52" w:rsidRPr="00B25FDE">
        <w:rPr>
          <w:i/>
          <w:iCs/>
        </w:rPr>
        <w:t>occupazione</w:t>
      </w:r>
      <w:proofErr w:type="spellEnd"/>
      <w:r w:rsidR="00AC2F52" w:rsidRPr="00B25FDE">
        <w:rPr>
          <w:i/>
          <w:iCs/>
        </w:rPr>
        <w:t xml:space="preserve"> </w:t>
      </w:r>
      <w:proofErr w:type="spellStart"/>
      <w:r w:rsidR="00AC2F52" w:rsidRPr="00B25FDE">
        <w:rPr>
          <w:i/>
          <w:iCs/>
        </w:rPr>
        <w:t>usurpativa</w:t>
      </w:r>
      <w:proofErr w:type="spellEnd"/>
      <w:r w:rsidR="00AC2F52" w:rsidRPr="00B25FDE">
        <w:t>”).</w:t>
      </w:r>
    </w:p>
    <w:p w14:paraId="538F6AD5" w14:textId="2151B2C9" w:rsidR="00AC2F52" w:rsidRPr="00B25FDE" w:rsidRDefault="00C514EE" w:rsidP="00B25FDE">
      <w:pPr>
        <w:pStyle w:val="JuPara"/>
      </w:pPr>
      <w:r>
        <w:rPr>
          <w:noProof/>
        </w:rPr>
        <w:fldChar w:fldCharType="begin"/>
      </w:r>
      <w:r>
        <w:rPr>
          <w:noProof/>
        </w:rPr>
        <w:instrText xml:space="preserve"> SEQ level0 \*arabic \* MERGEFORMAT </w:instrText>
      </w:r>
      <w:r>
        <w:rPr>
          <w:noProof/>
        </w:rPr>
        <w:fldChar w:fldCharType="separate"/>
      </w:r>
      <w:r w:rsidR="00B25FDE" w:rsidRPr="00B25FDE">
        <w:rPr>
          <w:noProof/>
        </w:rPr>
        <w:t>2</w:t>
      </w:r>
      <w:r>
        <w:rPr>
          <w:noProof/>
        </w:rPr>
        <w:fldChar w:fldCharType="end"/>
      </w:r>
      <w:r w:rsidR="00AC2F52" w:rsidRPr="00B25FDE">
        <w:t>.  The applicant company was the owner of a plot of land in Benevento adjacent to an area on which the Municipality had decided to build a road.</w:t>
      </w:r>
    </w:p>
    <w:p w14:paraId="400250E2" w14:textId="1A3E932B" w:rsidR="00AC2F52" w:rsidRPr="00B25FDE" w:rsidRDefault="00C514EE" w:rsidP="00B25FDE">
      <w:pPr>
        <w:pStyle w:val="JuPara"/>
      </w:pPr>
      <w:r>
        <w:rPr>
          <w:noProof/>
        </w:rPr>
        <w:fldChar w:fldCharType="begin"/>
      </w:r>
      <w:r>
        <w:rPr>
          <w:noProof/>
        </w:rPr>
        <w:instrText xml:space="preserve"> SEQ level0 \*arabic \* MERGEFORMAT </w:instrText>
      </w:r>
      <w:r>
        <w:rPr>
          <w:noProof/>
        </w:rPr>
        <w:fldChar w:fldCharType="separate"/>
      </w:r>
      <w:r w:rsidR="00B25FDE" w:rsidRPr="00B25FDE">
        <w:rPr>
          <w:noProof/>
        </w:rPr>
        <w:t>3</w:t>
      </w:r>
      <w:r>
        <w:rPr>
          <w:noProof/>
        </w:rPr>
        <w:fldChar w:fldCharType="end"/>
      </w:r>
      <w:r w:rsidR="00AC2F52" w:rsidRPr="00B25FDE">
        <w:t>.  In order to carry out the construction work, a private company delegated by the Municipality occupied a part of the applicant company</w:t>
      </w:r>
      <w:r w:rsidR="00B25FDE" w:rsidRPr="00B25FDE">
        <w:t>’</w:t>
      </w:r>
      <w:r w:rsidR="00AC2F52" w:rsidRPr="00B25FDE">
        <w:t>s land.</w:t>
      </w:r>
    </w:p>
    <w:p w14:paraId="33E5D055" w14:textId="24C3425F" w:rsidR="00AC2F52" w:rsidRPr="00B25FDE" w:rsidRDefault="00C514EE" w:rsidP="00B25FDE">
      <w:pPr>
        <w:pStyle w:val="JuPara"/>
      </w:pPr>
      <w:r>
        <w:rPr>
          <w:noProof/>
        </w:rPr>
        <w:lastRenderedPageBreak/>
        <w:fldChar w:fldCharType="begin"/>
      </w:r>
      <w:r>
        <w:rPr>
          <w:noProof/>
        </w:rPr>
        <w:instrText xml:space="preserve"> SEQ level0 \*arabic \* MERGEFORMAT </w:instrText>
      </w:r>
      <w:r>
        <w:rPr>
          <w:noProof/>
        </w:rPr>
        <w:fldChar w:fldCharType="separate"/>
      </w:r>
      <w:r w:rsidR="00B25FDE" w:rsidRPr="00B25FDE">
        <w:rPr>
          <w:noProof/>
        </w:rPr>
        <w:t>4</w:t>
      </w:r>
      <w:r>
        <w:rPr>
          <w:noProof/>
        </w:rPr>
        <w:fldChar w:fldCharType="end"/>
      </w:r>
      <w:r w:rsidR="00AC2F52" w:rsidRPr="00B25FDE">
        <w:t xml:space="preserve">.  On 27 January 1993 the applicant company brought an action for damages against the Benevento Municipality before the Benevento District Court. It argued that the occupation of its land had been unlawful since it had not been formally authorised. It sought the restitution of the land or, in the alternative, an award of damages to compensate it for the loss of ownership of its property, should it be deemed to have been </w:t>
      </w:r>
      <w:r w:rsidR="00AC2F52" w:rsidRPr="00B25FDE">
        <w:rPr>
          <w:i/>
          <w:iCs/>
        </w:rPr>
        <w:t>de facto</w:t>
      </w:r>
      <w:r w:rsidR="00AC2F52" w:rsidRPr="00B25FDE">
        <w:t xml:space="preserve"> transferred to the Municipality in application of the constructive-expropriation principle.</w:t>
      </w:r>
    </w:p>
    <w:p w14:paraId="12762BBE" w14:textId="4298D35A" w:rsidR="00AC2F52" w:rsidRPr="00B25FDE" w:rsidRDefault="00C514EE" w:rsidP="00B25FDE">
      <w:pPr>
        <w:pStyle w:val="JuPara"/>
      </w:pPr>
      <w:r>
        <w:rPr>
          <w:noProof/>
        </w:rPr>
        <w:fldChar w:fldCharType="begin"/>
      </w:r>
      <w:r>
        <w:rPr>
          <w:noProof/>
        </w:rPr>
        <w:instrText xml:space="preserve"> SEQ level0 \*arabic \* MERGEFORMAT </w:instrText>
      </w:r>
      <w:r>
        <w:rPr>
          <w:noProof/>
        </w:rPr>
        <w:fldChar w:fldCharType="separate"/>
      </w:r>
      <w:r w:rsidR="00B25FDE" w:rsidRPr="00B25FDE">
        <w:rPr>
          <w:noProof/>
        </w:rPr>
        <w:t>5</w:t>
      </w:r>
      <w:r>
        <w:rPr>
          <w:noProof/>
        </w:rPr>
        <w:fldChar w:fldCharType="end"/>
      </w:r>
      <w:r w:rsidR="00AC2F52" w:rsidRPr="00B25FDE">
        <w:t>.  In a judgment of 27 November 2006, the Benevento District Court found that the construction of the road had involved a wider portion than the one considered in the original project. It further concluded that 4,809 square metres of the applicant</w:t>
      </w:r>
      <w:r w:rsidR="00B25FDE" w:rsidRPr="00B25FDE">
        <w:t>’</w:t>
      </w:r>
      <w:r w:rsidR="00AC2F52" w:rsidRPr="00B25FDE">
        <w:t>s land had been occupied without a valid expropriation order. Pursuant to a form of constructive expropriation (</w:t>
      </w:r>
      <w:proofErr w:type="spellStart"/>
      <w:r w:rsidR="00AC2F52" w:rsidRPr="00B25FDE">
        <w:rPr>
          <w:i/>
        </w:rPr>
        <w:t>occupazione</w:t>
      </w:r>
      <w:proofErr w:type="spellEnd"/>
      <w:r w:rsidR="00AC2F52" w:rsidRPr="00B25FDE">
        <w:rPr>
          <w:i/>
        </w:rPr>
        <w:t xml:space="preserve"> </w:t>
      </w:r>
      <w:proofErr w:type="spellStart"/>
      <w:r w:rsidR="00AC2F52" w:rsidRPr="00B25FDE">
        <w:rPr>
          <w:i/>
        </w:rPr>
        <w:t>usurpativa</w:t>
      </w:r>
      <w:proofErr w:type="spellEnd"/>
      <w:r w:rsidR="00AC2F52" w:rsidRPr="00B25FDE">
        <w:t xml:space="preserve">), the applicant company was no longer considered to be the owner of the land, which had become the property of the Municipality. The domestic court further accepted that the applicant company was entitled to damages for the loss of its property. It did not award compensation reflecting the market value, but instead made an award based on the criteria contained in Article 5 </w:t>
      </w:r>
      <w:r w:rsidR="00AC2F52" w:rsidRPr="00B25FDE">
        <w:rPr>
          <w:i/>
          <w:iCs/>
        </w:rPr>
        <w:t>bis</w:t>
      </w:r>
      <w:r w:rsidR="00AC2F52" w:rsidRPr="00B25FDE">
        <w:t xml:space="preserve"> of Legislative Decree no. 333 of 11 July 1992, as amended by Law no. 662 of 1996. The Municipality was ordered to pay 108,141.47, euros (EUR) for the loss of property, as well as costs and expenses.</w:t>
      </w:r>
    </w:p>
    <w:p w14:paraId="5A78C9D9" w14:textId="6AD0BFDD" w:rsidR="00AC2F52" w:rsidRPr="00B25FDE" w:rsidRDefault="00C514EE" w:rsidP="00B25FDE">
      <w:pPr>
        <w:pStyle w:val="JuPara"/>
      </w:pPr>
      <w:r>
        <w:rPr>
          <w:noProof/>
        </w:rPr>
        <w:fldChar w:fldCharType="begin"/>
      </w:r>
      <w:r>
        <w:rPr>
          <w:noProof/>
        </w:rPr>
        <w:instrText xml:space="preserve"> SEQ level0 \*arabic \* MERGEFORMAT </w:instrText>
      </w:r>
      <w:r>
        <w:rPr>
          <w:noProof/>
        </w:rPr>
        <w:fldChar w:fldCharType="separate"/>
      </w:r>
      <w:bookmarkStart w:id="2" w:name="paragraph00008"/>
      <w:r w:rsidR="00B25FDE" w:rsidRPr="00B25FDE">
        <w:rPr>
          <w:noProof/>
        </w:rPr>
        <w:t>6</w:t>
      </w:r>
      <w:bookmarkEnd w:id="2"/>
      <w:r>
        <w:rPr>
          <w:noProof/>
        </w:rPr>
        <w:fldChar w:fldCharType="end"/>
      </w:r>
      <w:r w:rsidR="00AC2F52" w:rsidRPr="00B25FDE">
        <w:t>.  Upon appeal by the applicant complaint, by a judgment delivered on 10</w:t>
      </w:r>
      <w:r w:rsidR="005272F9" w:rsidRPr="00B25FDE">
        <w:t> </w:t>
      </w:r>
      <w:r w:rsidR="00AC2F52" w:rsidRPr="00B25FDE">
        <w:t xml:space="preserve">October 2013, and filed with the local court </w:t>
      </w:r>
      <w:r w:rsidR="00DB316C" w:rsidRPr="00B25FDE">
        <w:t>R</w:t>
      </w:r>
      <w:r w:rsidR="00AC2F52" w:rsidRPr="00B25FDE">
        <w:t>egistry on 19</w:t>
      </w:r>
      <w:r w:rsidR="00161829" w:rsidRPr="00B25FDE">
        <w:t> </w:t>
      </w:r>
      <w:r w:rsidR="00AC2F52" w:rsidRPr="00B25FDE">
        <w:t>December 2013, the Naples Court of Appeal found, on the basis of an independent expert valuation, that only 1,828 square meters of the applicant</w:t>
      </w:r>
      <w:r w:rsidR="00B25FDE" w:rsidRPr="00B25FDE">
        <w:t>’</w:t>
      </w:r>
      <w:r w:rsidR="00AC2F52" w:rsidRPr="00B25FDE">
        <w:t>s land had been occupied by the Municipality. It further drew on the Constitutional Court</w:t>
      </w:r>
      <w:r w:rsidR="00B25FDE" w:rsidRPr="00B25FDE">
        <w:t>’</w:t>
      </w:r>
      <w:r w:rsidR="00AC2F52" w:rsidRPr="00B25FDE">
        <w:t xml:space="preserve">s judgment no. 349 of 24 October 2007, whereby Article 5 </w:t>
      </w:r>
      <w:r w:rsidR="00AC2F52" w:rsidRPr="00B25FDE">
        <w:rPr>
          <w:i/>
          <w:iCs/>
        </w:rPr>
        <w:t>bis</w:t>
      </w:r>
      <w:r w:rsidR="00AC2F52" w:rsidRPr="00B25FDE">
        <w:t xml:space="preserve"> of Legislative Decree no. 333 of 11 July 1992, as amended by Law no. 662 of 1996, had been declared unconstitutional, and held that the applicant company, which had been unlawfully deprived of its property, was entitled to compensation corresponding to the full market value of the land. On this basis, the applicant company was entitled to an award of EUR 109,158 for the dispossession of its property, to be adjusted for inflation from the date of the loss of property. The Court of Appeal considered that the inflation rate calculated by the Italian Institute of Statistics (ISTAT), in the relevant period, also covered statutory interest. Therefore, it did not recognise an additional amount on that account, in order to avoid duplication of compensation. Since the Municipality had already paid EUR 114,372.39 in execution of the first-instance decision, the Court of Appeal concluded that the applicant company had received a sum exceeding its award and ordered that the balance be refunded.</w:t>
      </w:r>
    </w:p>
    <w:p w14:paraId="66E48204" w14:textId="6EE91819" w:rsidR="00AC2F52" w:rsidRPr="00B25FDE" w:rsidRDefault="00C514EE" w:rsidP="00B25FDE">
      <w:pPr>
        <w:pStyle w:val="JuPara"/>
      </w:pPr>
      <w:r>
        <w:rPr>
          <w:noProof/>
        </w:rPr>
        <w:fldChar w:fldCharType="begin"/>
      </w:r>
      <w:r>
        <w:rPr>
          <w:noProof/>
        </w:rPr>
        <w:instrText xml:space="preserve"> SEQ level0 \*arabic \* MERGEFORMAT </w:instrText>
      </w:r>
      <w:r>
        <w:rPr>
          <w:noProof/>
        </w:rPr>
        <w:fldChar w:fldCharType="separate"/>
      </w:r>
      <w:r w:rsidR="00B25FDE" w:rsidRPr="00B25FDE">
        <w:rPr>
          <w:noProof/>
        </w:rPr>
        <w:t>7</w:t>
      </w:r>
      <w:r>
        <w:rPr>
          <w:noProof/>
        </w:rPr>
        <w:fldChar w:fldCharType="end"/>
      </w:r>
      <w:r w:rsidR="00AC2F52" w:rsidRPr="00B25FDE">
        <w:t>.  Claiming that it still had a credit against the Municipality amounting to EUR</w:t>
      </w:r>
      <w:r w:rsidR="00161829" w:rsidRPr="00B25FDE">
        <w:t> </w:t>
      </w:r>
      <w:r w:rsidR="00AC2F52" w:rsidRPr="00B25FDE">
        <w:t>3,412.86, the applicant requested the revocation of the judgment pursuant to Article 395 no. 4 of the Code of Civil Procedure.</w:t>
      </w:r>
    </w:p>
    <w:p w14:paraId="675CBAC7" w14:textId="0584860B" w:rsidR="00AC2F52" w:rsidRPr="00B25FDE" w:rsidRDefault="00C514EE" w:rsidP="00B25FDE">
      <w:pPr>
        <w:pStyle w:val="JuPara"/>
      </w:pPr>
      <w:r>
        <w:rPr>
          <w:noProof/>
        </w:rPr>
        <w:lastRenderedPageBreak/>
        <w:fldChar w:fldCharType="begin"/>
      </w:r>
      <w:r>
        <w:rPr>
          <w:noProof/>
        </w:rPr>
        <w:instrText xml:space="preserve"> SEQ level0 \*arabic \* MERGEFORMAT </w:instrText>
      </w:r>
      <w:r>
        <w:rPr>
          <w:noProof/>
        </w:rPr>
        <w:fldChar w:fldCharType="separate"/>
      </w:r>
      <w:r w:rsidR="00B25FDE" w:rsidRPr="00B25FDE">
        <w:rPr>
          <w:noProof/>
        </w:rPr>
        <w:t>8</w:t>
      </w:r>
      <w:r>
        <w:rPr>
          <w:noProof/>
        </w:rPr>
        <w:fldChar w:fldCharType="end"/>
      </w:r>
      <w:r w:rsidR="00AC2F52" w:rsidRPr="00B25FDE">
        <w:t>.  By a judgment delivered on 15 May 2016, the Court of Appeal rejected the application, holding that applicant company should have raised the matter on appeal before the Court of Cassation.</w:t>
      </w:r>
    </w:p>
    <w:p w14:paraId="6B7650A3" w14:textId="4BB6D2C4" w:rsidR="00AC2F52" w:rsidRPr="00B25FDE" w:rsidRDefault="00C514EE" w:rsidP="00B25FDE">
      <w:pPr>
        <w:pStyle w:val="JuPara"/>
      </w:pPr>
      <w:r>
        <w:rPr>
          <w:noProof/>
        </w:rPr>
        <w:fldChar w:fldCharType="begin"/>
      </w:r>
      <w:r>
        <w:rPr>
          <w:noProof/>
        </w:rPr>
        <w:instrText xml:space="preserve"> SEQ level0 \*arabic \* MERGEFORMAT </w:instrText>
      </w:r>
      <w:r>
        <w:rPr>
          <w:noProof/>
        </w:rPr>
        <w:fldChar w:fldCharType="separate"/>
      </w:r>
      <w:r w:rsidR="00B25FDE" w:rsidRPr="00B25FDE">
        <w:rPr>
          <w:noProof/>
        </w:rPr>
        <w:t>9</w:t>
      </w:r>
      <w:r>
        <w:rPr>
          <w:noProof/>
        </w:rPr>
        <w:fldChar w:fldCharType="end"/>
      </w:r>
      <w:r w:rsidR="00AC2F52" w:rsidRPr="00B25FDE">
        <w:t>.  The applicant did not pursue the case before the Court of Cassation and the Court of Appeal</w:t>
      </w:r>
      <w:r w:rsidR="00B25FDE" w:rsidRPr="00B25FDE">
        <w:t>’</w:t>
      </w:r>
      <w:r w:rsidR="00AC2F52" w:rsidRPr="00B25FDE">
        <w:t>s judgment of 10 October 2013 became final.</w:t>
      </w:r>
    </w:p>
    <w:p w14:paraId="35007015" w14:textId="3F8DD0F7" w:rsidR="00AC2F52" w:rsidRPr="00B25FDE" w:rsidRDefault="00C514EE" w:rsidP="00B25FDE">
      <w:pPr>
        <w:pStyle w:val="JuPara"/>
      </w:pPr>
      <w:r>
        <w:rPr>
          <w:noProof/>
        </w:rPr>
        <w:fldChar w:fldCharType="begin"/>
      </w:r>
      <w:r>
        <w:rPr>
          <w:noProof/>
        </w:rPr>
        <w:instrText xml:space="preserve"> SEQ level0 \*arabic \* MERGEFORMAT </w:instrText>
      </w:r>
      <w:r>
        <w:rPr>
          <w:noProof/>
        </w:rPr>
        <w:fldChar w:fldCharType="separate"/>
      </w:r>
      <w:r w:rsidR="00B25FDE" w:rsidRPr="00B25FDE">
        <w:rPr>
          <w:noProof/>
        </w:rPr>
        <w:t>10</w:t>
      </w:r>
      <w:r>
        <w:rPr>
          <w:noProof/>
        </w:rPr>
        <w:fldChar w:fldCharType="end"/>
      </w:r>
      <w:r w:rsidR="00AC2F52" w:rsidRPr="00B25FDE">
        <w:t>.  The applicant company complained that it had been unlawfully deprived of its land on account of the application, by the domestic courts, of the constructive-expropriation principle, in breach of its rights under Article</w:t>
      </w:r>
      <w:r w:rsidR="005272F9" w:rsidRPr="00B25FDE">
        <w:t> </w:t>
      </w:r>
      <w:r w:rsidR="00AC2F52" w:rsidRPr="00B25FDE">
        <w:t>1 of Protocol No. 1 to the Convention.</w:t>
      </w:r>
    </w:p>
    <w:p w14:paraId="6CD89AA3" w14:textId="77777777" w:rsidR="00AC2F52" w:rsidRPr="00B25FDE" w:rsidRDefault="00AC2F52" w:rsidP="00B25FDE">
      <w:pPr>
        <w:pStyle w:val="JuPara"/>
        <w:ind w:firstLine="0"/>
        <w:rPr>
          <w:strike/>
        </w:rPr>
      </w:pPr>
    </w:p>
    <w:p w14:paraId="4CB14438" w14:textId="56DD7543" w:rsidR="00AC2F52" w:rsidRPr="00B25FDE" w:rsidRDefault="00AC2F52" w:rsidP="00B25FDE">
      <w:pPr>
        <w:pStyle w:val="JuHHead"/>
        <w:keepNext w:val="0"/>
        <w:keepLines w:val="0"/>
        <w:numPr>
          <w:ilvl w:val="0"/>
          <w:numId w:val="1"/>
        </w:numPr>
        <w:ind w:left="360" w:hanging="360"/>
      </w:pPr>
      <w:r w:rsidRPr="00B25FDE">
        <w:t>THE COURT</w:t>
      </w:r>
      <w:r w:rsidR="00B25FDE" w:rsidRPr="00B25FDE">
        <w:t>’</w:t>
      </w:r>
      <w:r w:rsidRPr="00B25FDE">
        <w:t>S ASSESSMENT</w:t>
      </w:r>
    </w:p>
    <w:p w14:paraId="4792EC7D" w14:textId="1F9F0D72" w:rsidR="00AC2F52" w:rsidRPr="00B25FDE" w:rsidRDefault="00C514EE" w:rsidP="00B25FDE">
      <w:pPr>
        <w:pStyle w:val="JuPara"/>
      </w:pPr>
      <w:r>
        <w:rPr>
          <w:noProof/>
        </w:rPr>
        <w:fldChar w:fldCharType="begin"/>
      </w:r>
      <w:r>
        <w:rPr>
          <w:noProof/>
        </w:rPr>
        <w:instrText xml:space="preserve"> SEQ level0 \*arabic \* MERGEFORMAT </w:instrText>
      </w:r>
      <w:r>
        <w:rPr>
          <w:noProof/>
        </w:rPr>
        <w:fldChar w:fldCharType="separate"/>
      </w:r>
      <w:r w:rsidR="00B25FDE" w:rsidRPr="00B25FDE">
        <w:rPr>
          <w:noProof/>
        </w:rPr>
        <w:t>11</w:t>
      </w:r>
      <w:r>
        <w:rPr>
          <w:noProof/>
        </w:rPr>
        <w:fldChar w:fldCharType="end"/>
      </w:r>
      <w:r w:rsidR="00AC2F52" w:rsidRPr="00B25FDE">
        <w:t>.  The relevant domestic law and practice concerning constructive expropriation is to be found in </w:t>
      </w:r>
      <w:proofErr w:type="spellStart"/>
      <w:r w:rsidR="00AC2F52" w:rsidRPr="00B25FDE">
        <w:rPr>
          <w:i/>
          <w:iCs/>
        </w:rPr>
        <w:t>Guiso-Gallisay</w:t>
      </w:r>
      <w:proofErr w:type="spellEnd"/>
      <w:r w:rsidR="00AC2F52" w:rsidRPr="00B25FDE">
        <w:rPr>
          <w:i/>
          <w:iCs/>
        </w:rPr>
        <w:t xml:space="preserve"> v. Italy </w:t>
      </w:r>
      <w:r w:rsidR="00AC2F52" w:rsidRPr="00B25FDE">
        <w:t>((just satisfaction) [GC], no. 58858/00, §§ 18-48, 22 December 2009).</w:t>
      </w:r>
    </w:p>
    <w:p w14:paraId="6A875093" w14:textId="4E50D413" w:rsidR="00AC2F52" w:rsidRPr="00B25FDE" w:rsidRDefault="00C514EE" w:rsidP="00B25FDE">
      <w:pPr>
        <w:pStyle w:val="JuPara"/>
      </w:pPr>
      <w:r>
        <w:rPr>
          <w:noProof/>
        </w:rPr>
        <w:fldChar w:fldCharType="begin"/>
      </w:r>
      <w:r>
        <w:rPr>
          <w:noProof/>
        </w:rPr>
        <w:instrText xml:space="preserve"> SEQ level0 \*arabic \* MERGEFORMAT </w:instrText>
      </w:r>
      <w:r>
        <w:rPr>
          <w:noProof/>
        </w:rPr>
        <w:fldChar w:fldCharType="separate"/>
      </w:r>
      <w:r w:rsidR="00B25FDE" w:rsidRPr="00B25FDE">
        <w:rPr>
          <w:noProof/>
        </w:rPr>
        <w:t>12</w:t>
      </w:r>
      <w:r>
        <w:rPr>
          <w:noProof/>
        </w:rPr>
        <w:fldChar w:fldCharType="end"/>
      </w:r>
      <w:r w:rsidR="00AC2F52" w:rsidRPr="00B25FDE">
        <w:t xml:space="preserve">.  The Court notes that the applicants were deprived of their property by means of indirect or “constructive” expropriation, an interference with the right to the peaceful enjoyment of possessions which the Court has previously considered, in a large number of cases, to be incompatible with the principle of lawfulness, leading to findings of a violation of Article 1 of Protocol No. 1 (see, among many other authorities, </w:t>
      </w:r>
      <w:r w:rsidR="00AC2F52" w:rsidRPr="00B25FDE">
        <w:rPr>
          <w:i/>
        </w:rPr>
        <w:t>Carbonara and Ventura v. Italy</w:t>
      </w:r>
      <w:r w:rsidR="00AC2F52" w:rsidRPr="00B25FDE">
        <w:t>, no. 24638/94, §§ 63-73, ECHR 2000</w:t>
      </w:r>
      <w:r w:rsidR="00AC2F52" w:rsidRPr="00B25FDE">
        <w:noBreakHyphen/>
        <w:t xml:space="preserve">VI, and, as a more recent authority, </w:t>
      </w:r>
      <w:proofErr w:type="spellStart"/>
      <w:r w:rsidR="00AC2F52" w:rsidRPr="00B25FDE">
        <w:rPr>
          <w:i/>
        </w:rPr>
        <w:t>Messana</w:t>
      </w:r>
      <w:proofErr w:type="spellEnd"/>
      <w:r w:rsidR="00AC2F52" w:rsidRPr="00B25FDE">
        <w:rPr>
          <w:i/>
        </w:rPr>
        <w:t xml:space="preserve"> v. Italy</w:t>
      </w:r>
      <w:r w:rsidR="00AC2F52" w:rsidRPr="00B25FDE">
        <w:t>, no. 26128/04, §§ 38-43, 9 February 2017).</w:t>
      </w:r>
    </w:p>
    <w:p w14:paraId="642AF715" w14:textId="7DFFAEA6" w:rsidR="00AC2F52" w:rsidRPr="00B25FDE" w:rsidRDefault="00C514EE" w:rsidP="00B25FDE">
      <w:pPr>
        <w:pStyle w:val="JuPara"/>
      </w:pPr>
      <w:r>
        <w:rPr>
          <w:noProof/>
        </w:rPr>
        <w:fldChar w:fldCharType="begin"/>
      </w:r>
      <w:r>
        <w:rPr>
          <w:noProof/>
        </w:rPr>
        <w:instrText xml:space="preserve"> SEQ level0 \*arabic \* MERGEFORMAT </w:instrText>
      </w:r>
      <w:r>
        <w:rPr>
          <w:noProof/>
        </w:rPr>
        <w:fldChar w:fldCharType="separate"/>
      </w:r>
      <w:r w:rsidR="00B25FDE" w:rsidRPr="00B25FDE">
        <w:rPr>
          <w:noProof/>
        </w:rPr>
        <w:t>13</w:t>
      </w:r>
      <w:r>
        <w:rPr>
          <w:noProof/>
        </w:rPr>
        <w:fldChar w:fldCharType="end"/>
      </w:r>
      <w:r w:rsidR="00AC2F52" w:rsidRPr="00B25FDE">
        <w:t xml:space="preserve">.  That said, the </w:t>
      </w:r>
      <w:r w:rsidR="00AC2F52" w:rsidRPr="00B25FDE">
        <w:rPr>
          <w:iCs/>
        </w:rPr>
        <w:t xml:space="preserve">Naples Court of Appeal </w:t>
      </w:r>
      <w:r w:rsidR="00AC2F52" w:rsidRPr="00B25FDE">
        <w:t>acknowledged that the transfer of property to the authorities had not occurred by lawful means and, by drawing on the Constitutional Court</w:t>
      </w:r>
      <w:r w:rsidR="00B25FDE" w:rsidRPr="00B25FDE">
        <w:t>’</w:t>
      </w:r>
      <w:r w:rsidR="00AC2F52" w:rsidRPr="00B25FDE">
        <w:t xml:space="preserve">s judgment no. 349 of 24 October 2007, held that the applicant company was entitled to compensation corresponding to the full market value of the property (see paragraph </w:t>
      </w:r>
      <w:r w:rsidR="00AC2F52" w:rsidRPr="00B25FDE">
        <w:fldChar w:fldCharType="begin"/>
      </w:r>
      <w:r w:rsidR="00AC2F52" w:rsidRPr="00B25FDE">
        <w:instrText xml:space="preserve"> REF paragraph00008 \h  \* CharFormat </w:instrText>
      </w:r>
      <w:r w:rsidR="00AC2F52" w:rsidRPr="00B25FDE">
        <w:fldChar w:fldCharType="separate"/>
      </w:r>
      <w:r w:rsidR="00B25FDE" w:rsidRPr="00B25FDE">
        <w:t>6</w:t>
      </w:r>
      <w:r w:rsidR="00AC2F52" w:rsidRPr="00B25FDE">
        <w:fldChar w:fldCharType="end"/>
      </w:r>
      <w:r w:rsidR="00AC2F52" w:rsidRPr="00B25FDE">
        <w:t xml:space="preserve"> above). The Court is satisfied that that amounts to an acknowledgement by the domestic courts of the infringement complained of.</w:t>
      </w:r>
    </w:p>
    <w:p w14:paraId="5F55DF1B" w14:textId="1B49C01D" w:rsidR="00AC2F52" w:rsidRPr="00B25FDE" w:rsidRDefault="00C514EE" w:rsidP="00B25FDE">
      <w:pPr>
        <w:pStyle w:val="JuPara"/>
      </w:pPr>
      <w:r>
        <w:rPr>
          <w:noProof/>
        </w:rPr>
        <w:fldChar w:fldCharType="begin"/>
      </w:r>
      <w:r>
        <w:rPr>
          <w:noProof/>
        </w:rPr>
        <w:instrText xml:space="preserve"> SEQ level0 \*arabic \* MERGEFORMAT </w:instrText>
      </w:r>
      <w:r>
        <w:rPr>
          <w:noProof/>
        </w:rPr>
        <w:fldChar w:fldCharType="separate"/>
      </w:r>
      <w:r w:rsidR="00B25FDE" w:rsidRPr="00B25FDE">
        <w:rPr>
          <w:noProof/>
        </w:rPr>
        <w:t>14</w:t>
      </w:r>
      <w:r>
        <w:rPr>
          <w:noProof/>
        </w:rPr>
        <w:fldChar w:fldCharType="end"/>
      </w:r>
      <w:r w:rsidR="00AC2F52" w:rsidRPr="00B25FDE">
        <w:t>.  Following that determination, the Naples Court of Appeal compensated the applicant company for the loss of its property with a sum reflecting the property</w:t>
      </w:r>
      <w:r w:rsidR="00B25FDE" w:rsidRPr="00B25FDE">
        <w:t>’</w:t>
      </w:r>
      <w:r w:rsidR="00AC2F52" w:rsidRPr="00B25FDE">
        <w:t xml:space="preserve">s market value, to be increased by an amount reflecting inflation adjustment calculated at a rate that also covered statutory interest (see paragraph </w:t>
      </w:r>
      <w:r w:rsidR="00AC2F52" w:rsidRPr="00B25FDE">
        <w:fldChar w:fldCharType="begin"/>
      </w:r>
      <w:r w:rsidR="00AC2F52" w:rsidRPr="00B25FDE">
        <w:instrText xml:space="preserve"> REF paragraph00008 \h  \* CharFormat </w:instrText>
      </w:r>
      <w:r w:rsidR="00AC2F52" w:rsidRPr="00B25FDE">
        <w:fldChar w:fldCharType="separate"/>
      </w:r>
      <w:r w:rsidR="00B25FDE" w:rsidRPr="00B25FDE">
        <w:t>6</w:t>
      </w:r>
      <w:r w:rsidR="00AC2F52" w:rsidRPr="00B25FDE">
        <w:fldChar w:fldCharType="end"/>
      </w:r>
      <w:r w:rsidR="00AC2F52" w:rsidRPr="00B25FDE">
        <w:t xml:space="preserve"> above).</w:t>
      </w:r>
    </w:p>
    <w:p w14:paraId="034F43B3" w14:textId="1885F711" w:rsidR="00AC2F52" w:rsidRPr="00B25FDE" w:rsidRDefault="00C514EE" w:rsidP="00B25FDE">
      <w:pPr>
        <w:pStyle w:val="JuPara"/>
      </w:pPr>
      <w:r>
        <w:rPr>
          <w:noProof/>
        </w:rPr>
        <w:fldChar w:fldCharType="begin"/>
      </w:r>
      <w:r>
        <w:rPr>
          <w:noProof/>
        </w:rPr>
        <w:instrText xml:space="preserve"> SEQ level0 \*arabic \* MERGEFORMAT </w:instrText>
      </w:r>
      <w:r>
        <w:rPr>
          <w:noProof/>
        </w:rPr>
        <w:fldChar w:fldCharType="separate"/>
      </w:r>
      <w:r w:rsidR="00B25FDE" w:rsidRPr="00B25FDE">
        <w:rPr>
          <w:noProof/>
        </w:rPr>
        <w:t>15</w:t>
      </w:r>
      <w:r>
        <w:rPr>
          <w:noProof/>
        </w:rPr>
        <w:fldChar w:fldCharType="end"/>
      </w:r>
      <w:r w:rsidR="00AC2F52" w:rsidRPr="00B25FDE">
        <w:t>.  Turning to the adequacy of such compensation in terms of the Court</w:t>
      </w:r>
      <w:r w:rsidR="00B25FDE" w:rsidRPr="00B25FDE">
        <w:t>’</w:t>
      </w:r>
      <w:r w:rsidR="00AC2F52" w:rsidRPr="00B25FDE">
        <w:t>s case-law, the Court firstly notes, as pointed out by the Government, that the applicants did not appeal against the second-instance judgment in accordance with the forms prescribed by national law, thus depriving the domestic courts of the possibility of addressing the issue of the allegedly remaining credit of EUR</w:t>
      </w:r>
      <w:r w:rsidR="00161829" w:rsidRPr="00B25FDE">
        <w:t> </w:t>
      </w:r>
      <w:r w:rsidR="00AC2F52" w:rsidRPr="00B25FDE">
        <w:t xml:space="preserve">3,412.86. It further the considers that the Court of Appeal did not fail to award a sum reflecting statutory interest without offering an explanation but, rather, provided reasoning, which does not appear to be manifestly arbitrary, </w:t>
      </w:r>
      <w:r w:rsidR="00AC2F52" w:rsidRPr="00B25FDE">
        <w:lastRenderedPageBreak/>
        <w:t>on why it considered statutory interest to be covered by the sum reflecting inflation adjustment.</w:t>
      </w:r>
    </w:p>
    <w:p w14:paraId="16D6D1A1" w14:textId="34268BFE" w:rsidR="00AC2F52" w:rsidRPr="00B25FDE" w:rsidRDefault="00C514EE" w:rsidP="00B25FDE">
      <w:pPr>
        <w:pStyle w:val="JuPara"/>
      </w:pPr>
      <w:r>
        <w:rPr>
          <w:noProof/>
        </w:rPr>
        <w:fldChar w:fldCharType="begin"/>
      </w:r>
      <w:r>
        <w:rPr>
          <w:noProof/>
        </w:rPr>
        <w:instrText xml:space="preserve"> SEQ level0 \*arabic \* MERGEFORMAT </w:instrText>
      </w:r>
      <w:r>
        <w:rPr>
          <w:noProof/>
        </w:rPr>
        <w:fldChar w:fldCharType="separate"/>
      </w:r>
      <w:r w:rsidR="00B25FDE" w:rsidRPr="00B25FDE">
        <w:rPr>
          <w:noProof/>
        </w:rPr>
        <w:t>16</w:t>
      </w:r>
      <w:r>
        <w:rPr>
          <w:noProof/>
        </w:rPr>
        <w:fldChar w:fldCharType="end"/>
      </w:r>
      <w:r w:rsidR="00AC2F52" w:rsidRPr="00B25FDE">
        <w:t xml:space="preserve">.  The Court further notes that, in a case concerning comparable facts to the one under scrutiny, it found that an award similar, in substance, to the one issued by the Naples Court of Appeal had constituted appropriate and sufficient redress for the breach of Article 1 of Protocol No. 1 suffered by the applicant, who – like the applicant company – had been unlawfully dispossessed of his property, and concluded that the applicant could no longer be considered a victim of the violation complained of (see </w:t>
      </w:r>
      <w:r w:rsidR="00AC2F52" w:rsidRPr="00B25FDE">
        <w:rPr>
          <w:i/>
        </w:rPr>
        <w:t xml:space="preserve">Armando </w:t>
      </w:r>
      <w:proofErr w:type="spellStart"/>
      <w:r w:rsidR="00AC2F52" w:rsidRPr="00B25FDE">
        <w:rPr>
          <w:i/>
        </w:rPr>
        <w:t>Iannelli</w:t>
      </w:r>
      <w:proofErr w:type="spellEnd"/>
      <w:r w:rsidR="00AC2F52" w:rsidRPr="00B25FDE">
        <w:rPr>
          <w:i/>
        </w:rPr>
        <w:t xml:space="preserve"> v.</w:t>
      </w:r>
      <w:r w:rsidR="005272F9" w:rsidRPr="00B25FDE">
        <w:rPr>
          <w:i/>
        </w:rPr>
        <w:t> </w:t>
      </w:r>
      <w:r w:rsidR="00AC2F52" w:rsidRPr="00B25FDE">
        <w:rPr>
          <w:i/>
        </w:rPr>
        <w:t>Italy</w:t>
      </w:r>
      <w:r w:rsidR="00AC2F52" w:rsidRPr="00B25FDE">
        <w:t>, no. 24818/03, §§ 35-37, 12 February 2013). Having examined all the material submitted to it, the Court has not found any fact or argument capable of persuading it to reach a different conclusion in the present case.</w:t>
      </w:r>
    </w:p>
    <w:p w14:paraId="4A34D33F" w14:textId="5EB7B11C" w:rsidR="00AC2F52" w:rsidRPr="00B25FDE" w:rsidRDefault="00C514EE" w:rsidP="00B25FDE">
      <w:pPr>
        <w:pStyle w:val="JuPara"/>
      </w:pPr>
      <w:r>
        <w:rPr>
          <w:noProof/>
        </w:rPr>
        <w:fldChar w:fldCharType="begin"/>
      </w:r>
      <w:r>
        <w:rPr>
          <w:noProof/>
        </w:rPr>
        <w:instrText xml:space="preserve"> SEQ level0 \*arabic \* MERGEFORMAT </w:instrText>
      </w:r>
      <w:r>
        <w:rPr>
          <w:noProof/>
        </w:rPr>
        <w:fldChar w:fldCharType="separate"/>
      </w:r>
      <w:r w:rsidR="00B25FDE" w:rsidRPr="00B25FDE">
        <w:rPr>
          <w:noProof/>
        </w:rPr>
        <w:t>17</w:t>
      </w:r>
      <w:r>
        <w:rPr>
          <w:noProof/>
        </w:rPr>
        <w:fldChar w:fldCharType="end"/>
      </w:r>
      <w:r w:rsidR="00AC2F52" w:rsidRPr="00B25FDE">
        <w:t>.  It follows that this complaint is incompatible </w:t>
      </w:r>
      <w:proofErr w:type="spellStart"/>
      <w:r w:rsidR="00AC2F52" w:rsidRPr="00B25FDE">
        <w:rPr>
          <w:i/>
          <w:iCs/>
        </w:rPr>
        <w:t>ratione</w:t>
      </w:r>
      <w:proofErr w:type="spellEnd"/>
      <w:r w:rsidR="00AC2F52" w:rsidRPr="00B25FDE">
        <w:rPr>
          <w:i/>
          <w:iCs/>
        </w:rPr>
        <w:t xml:space="preserve"> personae</w:t>
      </w:r>
      <w:r w:rsidR="00AC2F52" w:rsidRPr="00B25FDE">
        <w:t> with the provisions of the Convention within the meaning of Article 35 § 3 (a) and must be rejected in accordance with Article 35 § 4.</w:t>
      </w:r>
    </w:p>
    <w:p w14:paraId="721C5720" w14:textId="786B385F" w:rsidR="00AC2F52" w:rsidRPr="00B25FDE" w:rsidRDefault="00AC2F52" w:rsidP="00B25FDE">
      <w:pPr>
        <w:pStyle w:val="JuParaLast"/>
      </w:pPr>
      <w:r w:rsidRPr="00B25FDE">
        <w:t>For these reasons, the Court, unanimously,</w:t>
      </w:r>
    </w:p>
    <w:p w14:paraId="444769E6" w14:textId="77777777" w:rsidR="00AC2F52" w:rsidRPr="00B25FDE" w:rsidRDefault="00AC2F52" w:rsidP="00B25FDE">
      <w:pPr>
        <w:pStyle w:val="DecList"/>
      </w:pPr>
      <w:r w:rsidRPr="00B25FDE">
        <w:rPr>
          <w:i/>
        </w:rPr>
        <w:t>Declares</w:t>
      </w:r>
      <w:r w:rsidRPr="00B25FDE">
        <w:t xml:space="preserve"> the application inadmissible.</w:t>
      </w:r>
    </w:p>
    <w:p w14:paraId="2E41C2D8" w14:textId="489058BF" w:rsidR="00BD1692" w:rsidRPr="00B25FDE" w:rsidRDefault="006267D3" w:rsidP="00B25FDE">
      <w:pPr>
        <w:pStyle w:val="JuParaLast"/>
        <w:rPr>
          <w:sz w:val="14"/>
        </w:rPr>
      </w:pPr>
      <w:r w:rsidRPr="00B25FDE">
        <w:t xml:space="preserve">Done in English and notified in writing on </w:t>
      </w:r>
      <w:r w:rsidR="00AC2F52" w:rsidRPr="00B25FDE">
        <w:rPr>
          <w:noProof/>
        </w:rPr>
        <w:t>1 December 2022</w:t>
      </w:r>
      <w:r w:rsidRPr="00B25FDE">
        <w:t>.</w:t>
      </w:r>
    </w:p>
    <w:p w14:paraId="2BDCB60F" w14:textId="2431EEBD" w:rsidR="00BD1692" w:rsidRPr="00B25FDE" w:rsidRDefault="00C8038F" w:rsidP="00B25FDE">
      <w:pPr>
        <w:pStyle w:val="ECHRPlaceholder"/>
      </w:pPr>
      <w:r w:rsidRPr="00B25FDE">
        <w:tab/>
      </w:r>
    </w:p>
    <w:p w14:paraId="4D4122E8" w14:textId="0F649F94" w:rsidR="002B6368" w:rsidRPr="00B25FDE" w:rsidRDefault="007907C0" w:rsidP="00B25FDE">
      <w:pPr>
        <w:pStyle w:val="JuSigned"/>
      </w:pPr>
      <w:r w:rsidRPr="00B25FDE">
        <w:tab/>
      </w:r>
      <w:r w:rsidR="00AC2F52" w:rsidRPr="00B25FDE">
        <w:rPr>
          <w:rFonts w:eastAsia="PMingLiU"/>
          <w:noProof/>
        </w:rPr>
        <w:t>Liv Tigerstedt</w:t>
      </w:r>
      <w:r w:rsidR="001D1233" w:rsidRPr="00B25FDE">
        <w:tab/>
      </w:r>
      <w:r w:rsidR="00AC2F52" w:rsidRPr="00B25FDE">
        <w:rPr>
          <w:noProof/>
        </w:rPr>
        <w:t>Péter Paczolay</w:t>
      </w:r>
      <w:r w:rsidR="001D1233" w:rsidRPr="00B25FDE">
        <w:br/>
      </w:r>
      <w:r w:rsidR="001D1233" w:rsidRPr="00B25FDE">
        <w:tab/>
      </w:r>
      <w:r w:rsidR="00AC2F52" w:rsidRPr="00B25FDE">
        <w:rPr>
          <w:noProof/>
        </w:rPr>
        <w:t>Deputy Registrar</w:t>
      </w:r>
      <w:r w:rsidR="006267D3" w:rsidRPr="00B25FDE">
        <w:tab/>
        <w:t>President</w:t>
      </w:r>
    </w:p>
    <w:p w14:paraId="02E423DE" w14:textId="77777777" w:rsidR="00CB3BD9" w:rsidRPr="00B25FDE" w:rsidRDefault="00CB3BD9" w:rsidP="00B25FDE"/>
    <w:sectPr w:rsidR="00CB3BD9" w:rsidRPr="00B25FDE" w:rsidSect="0076040F">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7D753" w14:textId="77777777" w:rsidR="00D95E3A" w:rsidRPr="00AC2F52" w:rsidRDefault="00D95E3A">
      <w:r w:rsidRPr="00AC2F52">
        <w:separator/>
      </w:r>
    </w:p>
  </w:endnote>
  <w:endnote w:type="continuationSeparator" w:id="0">
    <w:p w14:paraId="77BF18F9" w14:textId="77777777" w:rsidR="00D95E3A" w:rsidRPr="00AC2F52" w:rsidRDefault="00D95E3A">
      <w:r w:rsidRPr="00AC2F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869B7" w14:textId="7B3765AC" w:rsidR="001818B5" w:rsidRPr="00AC2F52" w:rsidRDefault="00AC2F52" w:rsidP="000D61E7">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7</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E3060" w14:textId="5CF26EAC" w:rsidR="001818B5" w:rsidRPr="00AC2F52" w:rsidRDefault="00AC2F52" w:rsidP="000D61E7">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7</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9828E" w14:textId="37F6EC8E" w:rsidR="00AC2F52" w:rsidRPr="00150BFA" w:rsidRDefault="00AC2F52" w:rsidP="0020718E">
    <w:pPr>
      <w:jc w:val="center"/>
    </w:pPr>
    <w:r w:rsidRPr="00AC2F52">
      <w:rPr>
        <w:noProof/>
        <w:lang w:val="en-US" w:eastAsia="ja-JP"/>
      </w:rPr>
      <w:drawing>
        <wp:inline distT="0" distB="0" distL="0" distR="0" wp14:anchorId="76075AA6" wp14:editId="132D7E21">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2A006307" w14:textId="534C7A26" w:rsidR="00F05C7B" w:rsidRPr="00AC2F52" w:rsidRDefault="00D95E3A" w:rsidP="002E2C77">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66B54" w14:textId="77777777" w:rsidR="00D95E3A" w:rsidRPr="00AC2F52" w:rsidRDefault="00D95E3A">
      <w:r w:rsidRPr="00AC2F52">
        <w:separator/>
      </w:r>
    </w:p>
  </w:footnote>
  <w:footnote w:type="continuationSeparator" w:id="0">
    <w:p w14:paraId="60AD14F0" w14:textId="77777777" w:rsidR="00D95E3A" w:rsidRPr="00AC2F52" w:rsidRDefault="00D95E3A">
      <w:r w:rsidRPr="00AC2F5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F890C" w14:textId="4811DF62" w:rsidR="00F05C7B" w:rsidRPr="00AC2F52" w:rsidRDefault="00AC2F52" w:rsidP="0076040F">
    <w:pPr>
      <w:pStyle w:val="JuHeader"/>
    </w:pPr>
    <w:r>
      <w:t>AVMA S.R.L. v. ITALY</w:t>
    </w:r>
    <w:r w:rsidR="006267D3" w:rsidRPr="00AC2F52">
      <w:t xml:space="preserve"> 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B563B" w14:textId="1A228506" w:rsidR="00F05C7B" w:rsidRPr="00AC2F52" w:rsidRDefault="00AC2F52" w:rsidP="000D61E7">
    <w:pPr>
      <w:pStyle w:val="JuHeader"/>
    </w:pPr>
    <w:r>
      <w:t>AVMA S.R.L. v. ITALY</w:t>
    </w:r>
    <w:r w:rsidR="006267D3" w:rsidRPr="00AC2F52">
      <w:t xml:space="preserve"> DECISION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39016" w14:textId="39919449" w:rsidR="00AC2F52" w:rsidRPr="00A45145" w:rsidRDefault="00AC2F52" w:rsidP="00A45145">
    <w:pPr>
      <w:jc w:val="center"/>
    </w:pPr>
    <w:r>
      <w:rPr>
        <w:noProof/>
        <w:lang w:val="en-US" w:eastAsia="ja-JP"/>
      </w:rPr>
      <w:drawing>
        <wp:inline distT="0" distB="0" distL="0" distR="0" wp14:anchorId="3873A277" wp14:editId="472C8207">
          <wp:extent cx="2962275" cy="1219200"/>
          <wp:effectExtent l="0" t="0" r="9525" b="0"/>
          <wp:docPr id="11" name="Picture 1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5247896D" w14:textId="1185155F" w:rsidR="00F05C7B" w:rsidRPr="00AC2F52" w:rsidRDefault="00D95E3A" w:rsidP="00EA100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56B9429C"/>
    <w:multiLevelType w:val="multilevel"/>
    <w:tmpl w:val="B7886602"/>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8"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7"/>
  </w:num>
  <w:num w:numId="2">
    <w:abstractNumId w:val="14"/>
  </w:num>
  <w:num w:numId="3">
    <w:abstractNumId w:val="12"/>
  </w:num>
  <w:num w:numId="4">
    <w:abstractNumId w:val="11"/>
  </w:num>
  <w:num w:numId="5">
    <w:abstractNumId w:val="18"/>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3"/>
  </w:num>
  <w:num w:numId="17">
    <w:abstractNumId w:val="16"/>
  </w:num>
  <w:num w:numId="18">
    <w:abstractNumId w:val="15"/>
  </w:num>
  <w:num w:numId="19">
    <w:abstractNumId w:val="16"/>
  </w:num>
  <w:num w:numId="20">
    <w:abstractNumId w:val="10"/>
  </w:num>
  <w:num w:numId="21">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AppNatAutre" w:val="0"/>
    <w:docVar w:name="DocVarPREMATURE" w:val="0"/>
    <w:docVar w:name="EMM" w:val="0"/>
    <w:docVar w:name="ETRANSMISSION" w:val="BY E-TRANSMISSION ONLY"/>
    <w:docVar w:name="L4_1Annex" w:val="0"/>
    <w:docVar w:name="L4_1Anonymity" w:val="0"/>
    <w:docVar w:name="NBEMMDOC" w:val="0"/>
    <w:docVar w:name="Plural" w:val="0"/>
    <w:docVar w:name="SignForeName" w:val="0"/>
    <w:docVar w:name="SndCaseNumber" w:val="Error!Nodocumentvariablesupplied."/>
  </w:docVars>
  <w:rsids>
    <w:rsidRoot w:val="00AC2F52"/>
    <w:rsid w:val="00055A91"/>
    <w:rsid w:val="00095FD8"/>
    <w:rsid w:val="000B1FA9"/>
    <w:rsid w:val="000D61E7"/>
    <w:rsid w:val="000E3A89"/>
    <w:rsid w:val="00132029"/>
    <w:rsid w:val="00144EBC"/>
    <w:rsid w:val="00161829"/>
    <w:rsid w:val="001D1233"/>
    <w:rsid w:val="00223591"/>
    <w:rsid w:val="002A7443"/>
    <w:rsid w:val="0034423D"/>
    <w:rsid w:val="00360456"/>
    <w:rsid w:val="003A1640"/>
    <w:rsid w:val="003B50D7"/>
    <w:rsid w:val="003E3C60"/>
    <w:rsid w:val="00452087"/>
    <w:rsid w:val="00464268"/>
    <w:rsid w:val="004736C2"/>
    <w:rsid w:val="004A4C71"/>
    <w:rsid w:val="004B4E73"/>
    <w:rsid w:val="004D6D2F"/>
    <w:rsid w:val="005272F9"/>
    <w:rsid w:val="005E56C2"/>
    <w:rsid w:val="005F11CB"/>
    <w:rsid w:val="005F60D2"/>
    <w:rsid w:val="006262FA"/>
    <w:rsid w:val="006267D3"/>
    <w:rsid w:val="006300E9"/>
    <w:rsid w:val="00653EF4"/>
    <w:rsid w:val="00656B81"/>
    <w:rsid w:val="006D4D63"/>
    <w:rsid w:val="006E123B"/>
    <w:rsid w:val="007907C0"/>
    <w:rsid w:val="007A74FC"/>
    <w:rsid w:val="007B2364"/>
    <w:rsid w:val="00812D10"/>
    <w:rsid w:val="008D10E4"/>
    <w:rsid w:val="008F0A92"/>
    <w:rsid w:val="008F7189"/>
    <w:rsid w:val="00956B2A"/>
    <w:rsid w:val="0096293E"/>
    <w:rsid w:val="009656DE"/>
    <w:rsid w:val="009B6F49"/>
    <w:rsid w:val="009C21E8"/>
    <w:rsid w:val="009E01FB"/>
    <w:rsid w:val="00A81E6D"/>
    <w:rsid w:val="00AA5AEE"/>
    <w:rsid w:val="00AC2F52"/>
    <w:rsid w:val="00AC58E5"/>
    <w:rsid w:val="00B140D3"/>
    <w:rsid w:val="00B25FDE"/>
    <w:rsid w:val="00BD1692"/>
    <w:rsid w:val="00C42C12"/>
    <w:rsid w:val="00C514EE"/>
    <w:rsid w:val="00C8038F"/>
    <w:rsid w:val="00CB3BD9"/>
    <w:rsid w:val="00CB7BED"/>
    <w:rsid w:val="00D415D6"/>
    <w:rsid w:val="00D95E3A"/>
    <w:rsid w:val="00DB316C"/>
    <w:rsid w:val="00DB6354"/>
    <w:rsid w:val="00E5464B"/>
    <w:rsid w:val="00EE38CA"/>
    <w:rsid w:val="00F0534F"/>
    <w:rsid w:val="00F24AB9"/>
    <w:rsid w:val="00FC26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67E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B25FDE"/>
    <w:rPr>
      <w:sz w:val="24"/>
      <w:szCs w:val="24"/>
      <w:lang w:val="en-GB"/>
    </w:rPr>
  </w:style>
  <w:style w:type="paragraph" w:styleId="Titolo1">
    <w:name w:val="heading 1"/>
    <w:basedOn w:val="Normale"/>
    <w:next w:val="Normale"/>
    <w:link w:val="Titolo1Carattere"/>
    <w:uiPriority w:val="98"/>
    <w:semiHidden/>
    <w:rsid w:val="00B25FDE"/>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B25FDE"/>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B25FDE"/>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B25FDE"/>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B25FDE"/>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B25FDE"/>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B25FDE"/>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B25FDE"/>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B25FDE"/>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JuSigned">
    <w:name w:val="Ju_Signed"/>
    <w:aliases w:val="_Signature"/>
    <w:basedOn w:val="Normale"/>
    <w:next w:val="JuPara"/>
    <w:uiPriority w:val="31"/>
    <w:qFormat/>
    <w:rsid w:val="00B25FDE"/>
    <w:pPr>
      <w:tabs>
        <w:tab w:val="center" w:pos="1418"/>
        <w:tab w:val="center" w:pos="5954"/>
      </w:tabs>
      <w:spacing w:before="720"/>
    </w:pPr>
  </w:style>
  <w:style w:type="paragraph" w:customStyle="1" w:styleId="JuPara">
    <w:name w:val="Ju_Para"/>
    <w:aliases w:val="_Para"/>
    <w:basedOn w:val="NormalJustified"/>
    <w:link w:val="JuParaChar"/>
    <w:uiPriority w:val="4"/>
    <w:qFormat/>
    <w:rsid w:val="00B25FDE"/>
    <w:pPr>
      <w:ind w:firstLine="284"/>
    </w:pPr>
  </w:style>
  <w:style w:type="character" w:styleId="Numeropagina">
    <w:name w:val="page number"/>
    <w:uiPriority w:val="98"/>
    <w:semiHidden/>
    <w:rsid w:val="00B25FDE"/>
    <w:rPr>
      <w:sz w:val="18"/>
    </w:rPr>
  </w:style>
  <w:style w:type="character" w:styleId="Rimandocommento">
    <w:name w:val="annotation reference"/>
    <w:basedOn w:val="Carpredefinitoparagrafo"/>
    <w:uiPriority w:val="98"/>
    <w:semiHidden/>
    <w:rsid w:val="00B25FDE"/>
    <w:rPr>
      <w:sz w:val="16"/>
      <w:szCs w:val="16"/>
    </w:rPr>
  </w:style>
  <w:style w:type="paragraph" w:styleId="Testocommento">
    <w:name w:val="annotation text"/>
    <w:basedOn w:val="Normale"/>
    <w:link w:val="TestocommentoCarattere"/>
    <w:uiPriority w:val="98"/>
    <w:semiHidden/>
    <w:rsid w:val="00B25FDE"/>
    <w:rPr>
      <w:sz w:val="20"/>
      <w:szCs w:val="20"/>
    </w:rPr>
  </w:style>
  <w:style w:type="character" w:customStyle="1" w:styleId="TestocommentoCarattere">
    <w:name w:val="Testo commento Carattere"/>
    <w:basedOn w:val="Carpredefinitoparagrafo"/>
    <w:link w:val="Testocommento"/>
    <w:uiPriority w:val="98"/>
    <w:semiHidden/>
    <w:rsid w:val="00B25FDE"/>
    <w:rPr>
      <w:sz w:val="20"/>
      <w:szCs w:val="20"/>
      <w:lang w:val="en-GB"/>
    </w:rPr>
  </w:style>
  <w:style w:type="paragraph" w:customStyle="1" w:styleId="DecHTitle">
    <w:name w:val="Dec_H_Title"/>
    <w:aliases w:val="_Title_1"/>
    <w:basedOn w:val="JuPara"/>
    <w:next w:val="JuPara"/>
    <w:uiPriority w:val="38"/>
    <w:qFormat/>
    <w:rsid w:val="00B25FDE"/>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B25FDE"/>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B25FDE"/>
    <w:pPr>
      <w:keepNext/>
      <w:keepLines/>
      <w:spacing w:before="1320" w:after="280"/>
      <w:contextualSpacing/>
      <w:jc w:val="center"/>
    </w:pPr>
    <w:rPr>
      <w:b/>
    </w:rPr>
  </w:style>
  <w:style w:type="paragraph" w:customStyle="1" w:styleId="JuHeader">
    <w:name w:val="Ju_Header"/>
    <w:aliases w:val="_Header"/>
    <w:basedOn w:val="Intestazione"/>
    <w:uiPriority w:val="29"/>
    <w:qFormat/>
    <w:rsid w:val="00B25FDE"/>
    <w:pPr>
      <w:tabs>
        <w:tab w:val="clear" w:pos="4536"/>
        <w:tab w:val="clear" w:pos="9072"/>
      </w:tabs>
      <w:jc w:val="center"/>
    </w:pPr>
    <w:rPr>
      <w:sz w:val="18"/>
    </w:rPr>
  </w:style>
  <w:style w:type="paragraph" w:styleId="Intestazione">
    <w:name w:val="header"/>
    <w:basedOn w:val="Normale"/>
    <w:link w:val="IntestazioneCarattere"/>
    <w:uiPriority w:val="98"/>
    <w:semiHidden/>
    <w:rsid w:val="00B25FDE"/>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B25FDE"/>
    <w:rPr>
      <w:sz w:val="24"/>
      <w:szCs w:val="24"/>
      <w:lang w:val="en-GB"/>
    </w:rPr>
  </w:style>
  <w:style w:type="paragraph" w:styleId="Testofumetto">
    <w:name w:val="Balloon Text"/>
    <w:basedOn w:val="Normale"/>
    <w:link w:val="TestofumettoCarattere"/>
    <w:uiPriority w:val="98"/>
    <w:semiHidden/>
    <w:rsid w:val="00B25FDE"/>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B25FDE"/>
    <w:rPr>
      <w:rFonts w:ascii="Tahoma" w:hAnsi="Tahoma" w:cs="Tahoma"/>
      <w:sz w:val="16"/>
      <w:szCs w:val="16"/>
      <w:lang w:val="en-GB"/>
    </w:rPr>
  </w:style>
  <w:style w:type="paragraph" w:customStyle="1" w:styleId="DummyStyle">
    <w:name w:val="Dummy_Style"/>
    <w:aliases w:val="_Dummy"/>
    <w:basedOn w:val="Normale"/>
    <w:semiHidden/>
    <w:qFormat/>
    <w:rsid w:val="00B25FDE"/>
    <w:rPr>
      <w:color w:val="00B050"/>
      <w:sz w:val="22"/>
    </w:rPr>
  </w:style>
  <w:style w:type="paragraph" w:customStyle="1" w:styleId="NormalJustified">
    <w:name w:val="Normal_Justified"/>
    <w:basedOn w:val="Normale"/>
    <w:semiHidden/>
    <w:rsid w:val="00B25FDE"/>
    <w:pPr>
      <w:jc w:val="both"/>
    </w:pPr>
  </w:style>
  <w:style w:type="paragraph" w:customStyle="1" w:styleId="JuQuot">
    <w:name w:val="Ju_Quot"/>
    <w:aliases w:val="_Quote"/>
    <w:basedOn w:val="NormalJustified"/>
    <w:uiPriority w:val="20"/>
    <w:qFormat/>
    <w:rsid w:val="00B25FDE"/>
    <w:pPr>
      <w:spacing w:before="120" w:after="120"/>
      <w:ind w:left="425" w:firstLine="142"/>
    </w:pPr>
    <w:rPr>
      <w:sz w:val="20"/>
    </w:rPr>
  </w:style>
  <w:style w:type="paragraph" w:customStyle="1" w:styleId="ECHRCoverTitle4">
    <w:name w:val="ECHR_Cover_Title_4"/>
    <w:aliases w:val="_Title_4"/>
    <w:basedOn w:val="JuPara"/>
    <w:next w:val="JuPara"/>
    <w:uiPriority w:val="38"/>
    <w:qFormat/>
    <w:rsid w:val="00B25FDE"/>
    <w:pPr>
      <w:keepNext/>
      <w:keepLines/>
      <w:tabs>
        <w:tab w:val="right" w:pos="7938"/>
      </w:tabs>
      <w:ind w:firstLine="0"/>
      <w:jc w:val="center"/>
    </w:pPr>
    <w:rPr>
      <w:i/>
    </w:rPr>
  </w:style>
  <w:style w:type="table" w:customStyle="1" w:styleId="ECHRDNTable">
    <w:name w:val="ECHR_DN_Table"/>
    <w:basedOn w:val="Tabellanormale"/>
    <w:uiPriority w:val="99"/>
    <w:rsid w:val="00B25FDE"/>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numbering" w:customStyle="1" w:styleId="ECHRA1StyleBulletedSquare">
    <w:name w:val="ECHR_A1_Style_Bulleted_Square"/>
    <w:basedOn w:val="Nessunelenco"/>
    <w:rsid w:val="00B25FDE"/>
    <w:pPr>
      <w:numPr>
        <w:numId w:val="15"/>
      </w:numPr>
    </w:pPr>
  </w:style>
  <w:style w:type="numbering" w:customStyle="1" w:styleId="ECHRA1StyleList">
    <w:name w:val="ECHR_A1_Style_List"/>
    <w:basedOn w:val="Nessunelenco"/>
    <w:uiPriority w:val="99"/>
    <w:rsid w:val="00B25FDE"/>
    <w:pPr>
      <w:numPr>
        <w:numId w:val="16"/>
      </w:numPr>
    </w:pPr>
  </w:style>
  <w:style w:type="paragraph" w:customStyle="1" w:styleId="JuHArticle">
    <w:name w:val="Ju_H_Article"/>
    <w:aliases w:val="_Title_Quote"/>
    <w:basedOn w:val="Normale"/>
    <w:next w:val="JuQuot"/>
    <w:uiPriority w:val="19"/>
    <w:qFormat/>
    <w:rsid w:val="00B25FDE"/>
    <w:pPr>
      <w:keepNext/>
      <w:spacing w:before="100" w:beforeAutospacing="1" w:after="120"/>
      <w:contextualSpacing/>
      <w:jc w:val="center"/>
    </w:pPr>
    <w:rPr>
      <w:b/>
      <w:sz w:val="20"/>
    </w:rPr>
  </w:style>
  <w:style w:type="numbering" w:customStyle="1" w:styleId="ECHRA1StyleNumberedList">
    <w:name w:val="ECHR_A1_Style_Numbered_List"/>
    <w:basedOn w:val="Nessunelenco"/>
    <w:rsid w:val="00B25FDE"/>
    <w:pPr>
      <w:numPr>
        <w:numId w:val="17"/>
      </w:numPr>
    </w:pPr>
  </w:style>
  <w:style w:type="table" w:customStyle="1" w:styleId="ECHRHeaderTable">
    <w:name w:val="ECHR_Header_Table"/>
    <w:basedOn w:val="Tabellanormale"/>
    <w:uiPriority w:val="99"/>
    <w:rsid w:val="00B25FDE"/>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customStyle="1" w:styleId="JuHHead">
    <w:name w:val="Ju_H_Head"/>
    <w:aliases w:val="_Head_1"/>
    <w:basedOn w:val="Titolo1"/>
    <w:next w:val="JuPara"/>
    <w:uiPriority w:val="17"/>
    <w:qFormat/>
    <w:rsid w:val="00B25FDE"/>
    <w:pPr>
      <w:keepNext/>
      <w:keepLines/>
      <w:numPr>
        <w:numId w:val="20"/>
      </w:numPr>
      <w:spacing w:before="100" w:beforeAutospacing="1" w:after="240"/>
      <w:contextualSpacing w:val="0"/>
      <w:jc w:val="both"/>
    </w:pPr>
    <w:rPr>
      <w:b w:val="0"/>
      <w:caps/>
      <w:color w:val="auto"/>
    </w:rPr>
  </w:style>
  <w:style w:type="paragraph" w:customStyle="1" w:styleId="JuInitialled">
    <w:name w:val="Ju_Initialled"/>
    <w:aliases w:val="_Right"/>
    <w:basedOn w:val="Normale"/>
    <w:uiPriority w:val="30"/>
    <w:qFormat/>
    <w:rsid w:val="00B25FDE"/>
    <w:pPr>
      <w:tabs>
        <w:tab w:val="center" w:pos="6407"/>
      </w:tabs>
      <w:spacing w:before="720"/>
      <w:jc w:val="right"/>
    </w:pPr>
  </w:style>
  <w:style w:type="table" w:customStyle="1" w:styleId="ECHRHeaderTableReduced">
    <w:name w:val="ECHR_Header_Table_Reduced"/>
    <w:basedOn w:val="Tabellanormale"/>
    <w:uiPriority w:val="99"/>
    <w:rsid w:val="00B25FDE"/>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JUNAMES">
    <w:name w:val="JU_NAMES"/>
    <w:aliases w:val="_Ju_Names"/>
    <w:uiPriority w:val="33"/>
    <w:qFormat/>
    <w:rsid w:val="00B25FDE"/>
    <w:rPr>
      <w:caps w:val="0"/>
      <w:smallCaps/>
    </w:rPr>
  </w:style>
  <w:style w:type="character" w:customStyle="1" w:styleId="JuITMark">
    <w:name w:val="Ju_ITMark"/>
    <w:aliases w:val="_ITMark"/>
    <w:basedOn w:val="Carpredefinitoparagrafo"/>
    <w:uiPriority w:val="54"/>
    <w:qFormat/>
    <w:rsid w:val="00B25FDE"/>
    <w:rPr>
      <w:vanish w:val="0"/>
      <w:color w:val="auto"/>
      <w:sz w:val="14"/>
      <w:bdr w:val="none" w:sz="0" w:space="0" w:color="auto"/>
      <w:shd w:val="clear" w:color="auto" w:fill="BEE5FF" w:themeFill="background1" w:themeFillTint="33"/>
    </w:rPr>
  </w:style>
  <w:style w:type="table" w:customStyle="1" w:styleId="ECHRTable2019">
    <w:name w:val="ECHR_Table_2019"/>
    <w:basedOn w:val="Tabellanormale"/>
    <w:uiPriority w:val="99"/>
    <w:rsid w:val="00B25FDE"/>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JuCourt">
    <w:name w:val="Ju_Court"/>
    <w:aliases w:val="_Court_Names"/>
    <w:basedOn w:val="Normale"/>
    <w:next w:val="Normale"/>
    <w:uiPriority w:val="32"/>
    <w:qFormat/>
    <w:rsid w:val="00B25FDE"/>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qFormat/>
    <w:rsid w:val="00B25FDE"/>
    <w:pPr>
      <w:keepNext/>
      <w:keepLines/>
      <w:numPr>
        <w:ilvl w:val="1"/>
        <w:numId w:val="20"/>
      </w:numPr>
      <w:tabs>
        <w:tab w:val="left" w:pos="454"/>
        <w:tab w:val="left" w:pos="539"/>
        <w:tab w:val="left" w:pos="624"/>
        <w:tab w:val="left" w:pos="709"/>
        <w:tab w:val="left" w:pos="794"/>
      </w:tabs>
      <w:spacing w:before="100" w:beforeAutospacing="1" w:after="240"/>
      <w:jc w:val="both"/>
    </w:pPr>
    <w:rPr>
      <w:b w:val="0"/>
      <w:caps/>
      <w:color w:val="auto"/>
      <w:sz w:val="24"/>
    </w:rPr>
  </w:style>
  <w:style w:type="character" w:customStyle="1" w:styleId="Titolo1Carattere">
    <w:name w:val="Titolo 1 Carattere"/>
    <w:basedOn w:val="Carpredefinitoparagrafo"/>
    <w:link w:val="Titolo1"/>
    <w:uiPriority w:val="98"/>
    <w:semiHidden/>
    <w:rsid w:val="00B25FDE"/>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Titolo3"/>
    <w:next w:val="JuPara"/>
    <w:uiPriority w:val="17"/>
    <w:qFormat/>
    <w:rsid w:val="00B25FDE"/>
    <w:pPr>
      <w:keepNext/>
      <w:keepLines/>
      <w:numPr>
        <w:ilvl w:val="2"/>
        <w:numId w:val="20"/>
      </w:numPr>
      <w:spacing w:before="100" w:beforeAutospacing="1" w:after="240" w:line="240" w:lineRule="auto"/>
      <w:jc w:val="both"/>
    </w:pPr>
    <w:rPr>
      <w:color w:val="auto"/>
      <w:sz w:val="24"/>
    </w:rPr>
  </w:style>
  <w:style w:type="character" w:customStyle="1" w:styleId="Titolo2Carattere">
    <w:name w:val="Titolo 2 Carattere"/>
    <w:basedOn w:val="Carpredefinitoparagrafo"/>
    <w:link w:val="Titolo2"/>
    <w:uiPriority w:val="98"/>
    <w:semiHidden/>
    <w:rsid w:val="00B25FDE"/>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Titolo4"/>
    <w:next w:val="JuPara"/>
    <w:uiPriority w:val="17"/>
    <w:rsid w:val="00B25FDE"/>
    <w:pPr>
      <w:keepNext/>
      <w:keepLines/>
      <w:numPr>
        <w:ilvl w:val="3"/>
        <w:numId w:val="20"/>
      </w:numPr>
      <w:spacing w:before="100" w:beforeAutospacing="1" w:after="120"/>
      <w:jc w:val="both"/>
    </w:pPr>
    <w:rPr>
      <w:b w:val="0"/>
      <w:color w:val="auto"/>
      <w:sz w:val="24"/>
    </w:rPr>
  </w:style>
  <w:style w:type="character" w:customStyle="1" w:styleId="Titolo3Carattere">
    <w:name w:val="Titolo 3 Carattere"/>
    <w:basedOn w:val="Carpredefinitoparagrafo"/>
    <w:link w:val="Titolo3"/>
    <w:uiPriority w:val="98"/>
    <w:semiHidden/>
    <w:rsid w:val="00B25FDE"/>
    <w:rPr>
      <w:rFonts w:asciiTheme="majorHAnsi" w:eastAsiaTheme="majorEastAsia" w:hAnsiTheme="majorHAnsi" w:cstheme="majorBidi"/>
      <w:b/>
      <w:bCs/>
      <w:color w:val="5F5F5F"/>
      <w:lang w:val="en-GB"/>
    </w:rPr>
  </w:style>
  <w:style w:type="paragraph" w:customStyle="1" w:styleId="JuHa0">
    <w:name w:val="Ju_H_a"/>
    <w:aliases w:val="_Head_5"/>
    <w:basedOn w:val="Titolo5"/>
    <w:next w:val="JuPara"/>
    <w:uiPriority w:val="17"/>
    <w:rsid w:val="00B25FDE"/>
    <w:pPr>
      <w:keepNext/>
      <w:keepLines/>
      <w:numPr>
        <w:ilvl w:val="4"/>
        <w:numId w:val="20"/>
      </w:numPr>
      <w:spacing w:before="100" w:beforeAutospacing="1" w:after="120"/>
      <w:jc w:val="both"/>
    </w:pPr>
    <w:rPr>
      <w:color w:val="auto"/>
      <w:sz w:val="20"/>
    </w:rPr>
  </w:style>
  <w:style w:type="character" w:customStyle="1" w:styleId="Titolo4Carattere">
    <w:name w:val="Titolo 4 Carattere"/>
    <w:basedOn w:val="Carpredefinitoparagrafo"/>
    <w:link w:val="Titolo4"/>
    <w:uiPriority w:val="98"/>
    <w:semiHidden/>
    <w:rsid w:val="00B25FDE"/>
    <w:rPr>
      <w:rFonts w:asciiTheme="majorHAnsi" w:eastAsiaTheme="majorEastAsia" w:hAnsiTheme="majorHAnsi" w:cstheme="majorBidi"/>
      <w:b/>
      <w:bCs/>
      <w:i/>
      <w:iCs/>
      <w:color w:val="777777"/>
      <w:lang w:val="en-GB"/>
    </w:rPr>
  </w:style>
  <w:style w:type="paragraph" w:customStyle="1" w:styleId="JuHi">
    <w:name w:val="Ju_H_i"/>
    <w:aliases w:val="_Head_6"/>
    <w:basedOn w:val="Titolo6"/>
    <w:next w:val="JuPara"/>
    <w:uiPriority w:val="17"/>
    <w:rsid w:val="00B25FDE"/>
    <w:pPr>
      <w:keepNext/>
      <w:keepLines/>
      <w:numPr>
        <w:ilvl w:val="5"/>
        <w:numId w:val="20"/>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5Carattere">
    <w:name w:val="Titolo 5 Carattere"/>
    <w:basedOn w:val="Carpredefinitoparagrafo"/>
    <w:link w:val="Titolo5"/>
    <w:uiPriority w:val="98"/>
    <w:semiHidden/>
    <w:rsid w:val="00B25FDE"/>
    <w:rPr>
      <w:rFonts w:asciiTheme="majorHAnsi" w:eastAsiaTheme="majorEastAsia" w:hAnsiTheme="majorHAnsi" w:cstheme="majorBidi"/>
      <w:b/>
      <w:bCs/>
      <w:color w:val="808080"/>
      <w:lang w:val="en-GB"/>
    </w:rPr>
  </w:style>
  <w:style w:type="paragraph" w:customStyle="1" w:styleId="JuHalpha">
    <w:name w:val="Ju_H_alpha"/>
    <w:aliases w:val="_Head_7"/>
    <w:basedOn w:val="Titolo7"/>
    <w:next w:val="JuPara"/>
    <w:uiPriority w:val="17"/>
    <w:rsid w:val="00B25FDE"/>
    <w:pPr>
      <w:keepNext/>
      <w:keepLines/>
      <w:numPr>
        <w:ilvl w:val="6"/>
        <w:numId w:val="20"/>
      </w:numPr>
      <w:tabs>
        <w:tab w:val="left" w:pos="1361"/>
      </w:tabs>
      <w:spacing w:before="100" w:beforeAutospacing="1" w:after="120"/>
      <w:jc w:val="both"/>
    </w:pPr>
    <w:rPr>
      <w:i w:val="0"/>
      <w:sz w:val="20"/>
    </w:rPr>
  </w:style>
  <w:style w:type="character" w:customStyle="1" w:styleId="Titolo6Carattere">
    <w:name w:val="Titolo 6 Carattere"/>
    <w:basedOn w:val="Carpredefinitoparagrafo"/>
    <w:link w:val="Titolo6"/>
    <w:uiPriority w:val="98"/>
    <w:semiHidden/>
    <w:rsid w:val="00B25FDE"/>
    <w:rPr>
      <w:rFonts w:asciiTheme="majorHAnsi" w:eastAsiaTheme="majorEastAsia" w:hAnsiTheme="majorHAnsi" w:cstheme="majorBidi"/>
      <w:b/>
      <w:bCs/>
      <w:i/>
      <w:iCs/>
      <w:color w:val="7F7F7F" w:themeColor="text1" w:themeTint="80"/>
      <w:lang w:val="en-GB" w:bidi="en-US"/>
    </w:rPr>
  </w:style>
  <w:style w:type="paragraph" w:customStyle="1" w:styleId="JuH">
    <w:name w:val="Ju_H_–"/>
    <w:aliases w:val="_Head_8"/>
    <w:basedOn w:val="Titolo8"/>
    <w:next w:val="JuPara"/>
    <w:uiPriority w:val="17"/>
    <w:rsid w:val="00B25FDE"/>
    <w:pPr>
      <w:keepNext/>
      <w:keepLines/>
      <w:numPr>
        <w:ilvl w:val="7"/>
        <w:numId w:val="20"/>
      </w:numPr>
      <w:spacing w:before="100" w:beforeAutospacing="1" w:after="120"/>
      <w:jc w:val="both"/>
    </w:pPr>
    <w:rPr>
      <w:i/>
    </w:rPr>
  </w:style>
  <w:style w:type="character" w:customStyle="1" w:styleId="Titolo7Carattere">
    <w:name w:val="Titolo 7 Carattere"/>
    <w:basedOn w:val="Carpredefinitoparagrafo"/>
    <w:link w:val="Titolo7"/>
    <w:uiPriority w:val="98"/>
    <w:semiHidden/>
    <w:rsid w:val="00B25FDE"/>
    <w:rPr>
      <w:rFonts w:asciiTheme="majorHAnsi" w:eastAsiaTheme="majorEastAsia" w:hAnsiTheme="majorHAnsi" w:cstheme="majorBidi"/>
      <w:i/>
      <w:iCs/>
      <w:lang w:val="en-GB" w:bidi="en-US"/>
    </w:rPr>
  </w:style>
  <w:style w:type="paragraph" w:customStyle="1" w:styleId="JuParaLast">
    <w:name w:val="Ju_Para_Last"/>
    <w:aliases w:val="_Para_Spaced"/>
    <w:basedOn w:val="NormalJustified"/>
    <w:uiPriority w:val="5"/>
    <w:qFormat/>
    <w:rsid w:val="00B25FDE"/>
    <w:pPr>
      <w:keepNext/>
      <w:keepLines/>
      <w:spacing w:before="240" w:after="240"/>
      <w:ind w:firstLine="284"/>
    </w:pPr>
  </w:style>
  <w:style w:type="table" w:customStyle="1" w:styleId="ECHRTableBoxHeader">
    <w:name w:val="ECHR_Table_Box_Header"/>
    <w:basedOn w:val="Tabellanormale"/>
    <w:rsid w:val="00B25FDE"/>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Judges">
    <w:name w:val="Ju_Judges"/>
    <w:aliases w:val="_Judges"/>
    <w:basedOn w:val="Normale"/>
    <w:uiPriority w:val="32"/>
    <w:qFormat/>
    <w:rsid w:val="00B25FDE"/>
    <w:pPr>
      <w:tabs>
        <w:tab w:val="left" w:pos="567"/>
        <w:tab w:val="left" w:pos="1134"/>
      </w:tabs>
    </w:pPr>
  </w:style>
  <w:style w:type="paragraph" w:customStyle="1" w:styleId="JuList">
    <w:name w:val="Ju_List"/>
    <w:aliases w:val="_List_1"/>
    <w:basedOn w:val="NormalJustified"/>
    <w:uiPriority w:val="23"/>
    <w:qFormat/>
    <w:rsid w:val="00B25FDE"/>
    <w:pPr>
      <w:numPr>
        <w:numId w:val="21"/>
      </w:numPr>
      <w:spacing w:before="280" w:after="60"/>
    </w:pPr>
  </w:style>
  <w:style w:type="paragraph" w:customStyle="1" w:styleId="JuLista">
    <w:name w:val="Ju_List_a"/>
    <w:aliases w:val="_List_2"/>
    <w:basedOn w:val="NormalJustified"/>
    <w:uiPriority w:val="23"/>
    <w:rsid w:val="00B25FDE"/>
    <w:pPr>
      <w:numPr>
        <w:ilvl w:val="1"/>
        <w:numId w:val="21"/>
      </w:numPr>
    </w:pPr>
  </w:style>
  <w:style w:type="paragraph" w:customStyle="1" w:styleId="JuListi">
    <w:name w:val="Ju_List_i"/>
    <w:aliases w:val="_List_3"/>
    <w:basedOn w:val="NormalJustified"/>
    <w:uiPriority w:val="23"/>
    <w:rsid w:val="00B25FDE"/>
    <w:pPr>
      <w:numPr>
        <w:ilvl w:val="2"/>
        <w:numId w:val="21"/>
      </w:numPr>
    </w:pPr>
  </w:style>
  <w:style w:type="table" w:customStyle="1" w:styleId="ECHRTableFax">
    <w:name w:val="ECHR_Table_Fax"/>
    <w:basedOn w:val="Tabellanormale"/>
    <w:uiPriority w:val="99"/>
    <w:rsid w:val="00B25FDE"/>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ForInternalUse">
    <w:name w:val="ECHR_Table_For_Internal_Use"/>
    <w:basedOn w:val="Tabellanormale"/>
    <w:uiPriority w:val="99"/>
    <w:rsid w:val="00B25FDE"/>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TableMemo">
    <w:name w:val="ECHR_Table_Memo"/>
    <w:basedOn w:val="Tabellanormale"/>
    <w:uiPriority w:val="99"/>
    <w:rsid w:val="00B25FDE"/>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character" w:customStyle="1" w:styleId="Titolo8Carattere">
    <w:name w:val="Titolo 8 Carattere"/>
    <w:basedOn w:val="Carpredefinitoparagrafo"/>
    <w:link w:val="Titolo8"/>
    <w:uiPriority w:val="98"/>
    <w:semiHidden/>
    <w:rsid w:val="00B25FDE"/>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B25FDE"/>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8"/>
    <w:semiHidden/>
    <w:qFormat/>
    <w:rsid w:val="00B25FDE"/>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B25FDE"/>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8"/>
    <w:semiHidden/>
    <w:qFormat/>
    <w:rsid w:val="00B25FDE"/>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B25FDE"/>
    <w:rPr>
      <w:rFonts w:asciiTheme="majorHAnsi" w:eastAsiaTheme="majorEastAsia" w:hAnsiTheme="majorHAnsi" w:cstheme="majorBidi"/>
      <w:i/>
      <w:iCs/>
      <w:spacing w:val="13"/>
      <w:sz w:val="24"/>
      <w:szCs w:val="24"/>
      <w:lang w:val="en-GB" w:bidi="en-US"/>
    </w:rPr>
  </w:style>
  <w:style w:type="character" w:styleId="Enfasigrassetto">
    <w:name w:val="Strong"/>
    <w:uiPriority w:val="98"/>
    <w:semiHidden/>
    <w:qFormat/>
    <w:rsid w:val="00B25FDE"/>
    <w:rPr>
      <w:b/>
      <w:bCs/>
    </w:rPr>
  </w:style>
  <w:style w:type="character" w:styleId="Enfasicorsivo">
    <w:name w:val="Emphasis"/>
    <w:uiPriority w:val="98"/>
    <w:semiHidden/>
    <w:qFormat/>
    <w:rsid w:val="00B25FDE"/>
    <w:rPr>
      <w:b/>
      <w:bCs/>
      <w:i/>
      <w:iCs/>
      <w:spacing w:val="10"/>
      <w:bdr w:val="none" w:sz="0" w:space="0" w:color="auto"/>
      <w:shd w:val="clear" w:color="auto" w:fill="auto"/>
    </w:rPr>
  </w:style>
  <w:style w:type="paragraph" w:styleId="Nessunaspaziatura">
    <w:name w:val="No Spacing"/>
    <w:basedOn w:val="Normale"/>
    <w:link w:val="NessunaspaziaturaCarattere"/>
    <w:uiPriority w:val="98"/>
    <w:semiHidden/>
    <w:qFormat/>
    <w:rsid w:val="00B25FDE"/>
  </w:style>
  <w:style w:type="character" w:customStyle="1" w:styleId="NessunaspaziaturaCarattere">
    <w:name w:val="Nessuna spaziatura Carattere"/>
    <w:basedOn w:val="Carpredefinitoparagrafo"/>
    <w:link w:val="Nessunaspaziatura"/>
    <w:uiPriority w:val="98"/>
    <w:semiHidden/>
    <w:rsid w:val="00B25FDE"/>
    <w:rPr>
      <w:sz w:val="24"/>
      <w:szCs w:val="24"/>
      <w:lang w:val="en-GB"/>
    </w:rPr>
  </w:style>
  <w:style w:type="paragraph" w:styleId="Paragrafoelenco">
    <w:name w:val="List Paragraph"/>
    <w:basedOn w:val="Normale"/>
    <w:uiPriority w:val="98"/>
    <w:semiHidden/>
    <w:qFormat/>
    <w:rsid w:val="00B25FDE"/>
    <w:pPr>
      <w:ind w:left="720"/>
      <w:contextualSpacing/>
    </w:pPr>
  </w:style>
  <w:style w:type="paragraph" w:styleId="Citazione">
    <w:name w:val="Quote"/>
    <w:basedOn w:val="Normale"/>
    <w:next w:val="Normale"/>
    <w:link w:val="CitazioneCarattere"/>
    <w:uiPriority w:val="98"/>
    <w:semiHidden/>
    <w:qFormat/>
    <w:rsid w:val="00B25FDE"/>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B25FDE"/>
    <w:rPr>
      <w:i/>
      <w:iCs/>
      <w:sz w:val="24"/>
      <w:szCs w:val="24"/>
      <w:lang w:val="en-GB" w:bidi="en-US"/>
    </w:rPr>
  </w:style>
  <w:style w:type="paragraph" w:styleId="Citazioneintensa">
    <w:name w:val="Intense Quote"/>
    <w:basedOn w:val="Normale"/>
    <w:next w:val="Normale"/>
    <w:link w:val="CitazioneintensaCarattere"/>
    <w:uiPriority w:val="98"/>
    <w:semiHidden/>
    <w:qFormat/>
    <w:rsid w:val="00B25FDE"/>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B25FDE"/>
    <w:rPr>
      <w:b/>
      <w:bCs/>
      <w:i/>
      <w:iCs/>
      <w:sz w:val="24"/>
      <w:szCs w:val="24"/>
      <w:lang w:val="en-GB" w:bidi="en-US"/>
    </w:rPr>
  </w:style>
  <w:style w:type="character" w:styleId="Enfasidelicata">
    <w:name w:val="Subtle Emphasis"/>
    <w:uiPriority w:val="98"/>
    <w:semiHidden/>
    <w:qFormat/>
    <w:rsid w:val="00B25FDE"/>
    <w:rPr>
      <w:i/>
      <w:iCs/>
    </w:rPr>
  </w:style>
  <w:style w:type="character" w:styleId="Enfasiintensa">
    <w:name w:val="Intense Emphasis"/>
    <w:uiPriority w:val="98"/>
    <w:semiHidden/>
    <w:qFormat/>
    <w:rsid w:val="00B25FDE"/>
    <w:rPr>
      <w:b/>
      <w:bCs/>
    </w:rPr>
  </w:style>
  <w:style w:type="character" w:styleId="Riferimentodelicato">
    <w:name w:val="Subtle Reference"/>
    <w:uiPriority w:val="98"/>
    <w:semiHidden/>
    <w:qFormat/>
    <w:rsid w:val="00B25FDE"/>
    <w:rPr>
      <w:smallCaps/>
    </w:rPr>
  </w:style>
  <w:style w:type="character" w:styleId="Riferimentointenso">
    <w:name w:val="Intense Reference"/>
    <w:uiPriority w:val="98"/>
    <w:semiHidden/>
    <w:qFormat/>
    <w:rsid w:val="00B25FDE"/>
    <w:rPr>
      <w:smallCaps/>
      <w:spacing w:val="5"/>
      <w:u w:val="single"/>
    </w:rPr>
  </w:style>
  <w:style w:type="character" w:styleId="Titolodellibro">
    <w:name w:val="Book Title"/>
    <w:uiPriority w:val="98"/>
    <w:semiHidden/>
    <w:qFormat/>
    <w:rsid w:val="00B25FDE"/>
    <w:rPr>
      <w:i/>
      <w:iCs/>
      <w:smallCaps/>
      <w:spacing w:val="5"/>
    </w:rPr>
  </w:style>
  <w:style w:type="paragraph" w:styleId="Titolosommario">
    <w:name w:val="TOC Heading"/>
    <w:basedOn w:val="Normale"/>
    <w:next w:val="Normale"/>
    <w:uiPriority w:val="98"/>
    <w:semiHidden/>
    <w:qFormat/>
    <w:rsid w:val="00B25FDE"/>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essunelenco"/>
    <w:uiPriority w:val="99"/>
    <w:semiHidden/>
    <w:unhideWhenUsed/>
    <w:rsid w:val="00B25FDE"/>
    <w:pPr>
      <w:numPr>
        <w:numId w:val="2"/>
      </w:numPr>
    </w:pPr>
  </w:style>
  <w:style w:type="numbering" w:styleId="1ai">
    <w:name w:val="Outline List 1"/>
    <w:basedOn w:val="Nessunelenco"/>
    <w:uiPriority w:val="99"/>
    <w:semiHidden/>
    <w:unhideWhenUsed/>
    <w:rsid w:val="00B25FDE"/>
    <w:pPr>
      <w:numPr>
        <w:numId w:val="3"/>
      </w:numPr>
    </w:pPr>
  </w:style>
  <w:style w:type="numbering" w:styleId="ArticoloSezione">
    <w:name w:val="Outline List 3"/>
    <w:basedOn w:val="Nessunelenco"/>
    <w:uiPriority w:val="99"/>
    <w:semiHidden/>
    <w:unhideWhenUsed/>
    <w:rsid w:val="00B25FDE"/>
    <w:pPr>
      <w:numPr>
        <w:numId w:val="4"/>
      </w:numPr>
    </w:pPr>
  </w:style>
  <w:style w:type="paragraph" w:styleId="Bibliografia">
    <w:name w:val="Bibliography"/>
    <w:basedOn w:val="Normale"/>
    <w:next w:val="Normale"/>
    <w:uiPriority w:val="98"/>
    <w:semiHidden/>
    <w:rsid w:val="00B25FDE"/>
  </w:style>
  <w:style w:type="paragraph" w:styleId="Testodelblocco">
    <w:name w:val="Block Text"/>
    <w:basedOn w:val="Normale"/>
    <w:uiPriority w:val="98"/>
    <w:semiHidden/>
    <w:rsid w:val="00B25FDE"/>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8"/>
    <w:semiHidden/>
    <w:rsid w:val="00B25FDE"/>
    <w:pPr>
      <w:spacing w:after="120"/>
    </w:pPr>
  </w:style>
  <w:style w:type="character" w:customStyle="1" w:styleId="CorpotestoCarattere">
    <w:name w:val="Corpo testo Carattere"/>
    <w:basedOn w:val="Carpredefinitoparagrafo"/>
    <w:link w:val="Corpotesto"/>
    <w:uiPriority w:val="98"/>
    <w:semiHidden/>
    <w:rsid w:val="00B25FDE"/>
    <w:rPr>
      <w:sz w:val="24"/>
      <w:szCs w:val="24"/>
      <w:lang w:val="en-GB"/>
    </w:rPr>
  </w:style>
  <w:style w:type="paragraph" w:styleId="Corpodeltesto2">
    <w:name w:val="Body Text 2"/>
    <w:basedOn w:val="Normale"/>
    <w:link w:val="Corpodeltesto2Carattere"/>
    <w:uiPriority w:val="98"/>
    <w:semiHidden/>
    <w:rsid w:val="00B25FDE"/>
    <w:pPr>
      <w:spacing w:after="120" w:line="480" w:lineRule="auto"/>
    </w:pPr>
  </w:style>
  <w:style w:type="character" w:customStyle="1" w:styleId="Corpodeltesto2Carattere">
    <w:name w:val="Corpo del testo 2 Carattere"/>
    <w:basedOn w:val="Carpredefinitoparagrafo"/>
    <w:link w:val="Corpodeltesto2"/>
    <w:uiPriority w:val="98"/>
    <w:semiHidden/>
    <w:rsid w:val="00B25FDE"/>
    <w:rPr>
      <w:sz w:val="24"/>
      <w:szCs w:val="24"/>
      <w:lang w:val="en-GB"/>
    </w:rPr>
  </w:style>
  <w:style w:type="paragraph" w:styleId="Corpodeltesto3">
    <w:name w:val="Body Text 3"/>
    <w:basedOn w:val="Normale"/>
    <w:link w:val="Corpodeltesto3Carattere"/>
    <w:uiPriority w:val="98"/>
    <w:semiHidden/>
    <w:rsid w:val="00B25FDE"/>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B25FDE"/>
    <w:rPr>
      <w:sz w:val="16"/>
      <w:szCs w:val="16"/>
      <w:lang w:val="en-GB"/>
    </w:rPr>
  </w:style>
  <w:style w:type="paragraph" w:styleId="Primorientrocorpodeltesto">
    <w:name w:val="Body Text First Indent"/>
    <w:basedOn w:val="Corpotesto"/>
    <w:link w:val="PrimorientrocorpodeltestoCarattere"/>
    <w:uiPriority w:val="98"/>
    <w:semiHidden/>
    <w:rsid w:val="00B25FDE"/>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B25FDE"/>
    <w:rPr>
      <w:sz w:val="24"/>
      <w:szCs w:val="24"/>
      <w:lang w:val="en-GB"/>
    </w:rPr>
  </w:style>
  <w:style w:type="paragraph" w:styleId="Rientrocorpodeltesto">
    <w:name w:val="Body Text Indent"/>
    <w:basedOn w:val="Normale"/>
    <w:link w:val="RientrocorpodeltestoCarattere"/>
    <w:uiPriority w:val="98"/>
    <w:semiHidden/>
    <w:rsid w:val="00B25FDE"/>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B25FDE"/>
    <w:rPr>
      <w:sz w:val="24"/>
      <w:szCs w:val="24"/>
      <w:lang w:val="en-GB"/>
    </w:rPr>
  </w:style>
  <w:style w:type="paragraph" w:styleId="Primorientrocorpodeltesto2">
    <w:name w:val="Body Text First Indent 2"/>
    <w:basedOn w:val="Rientrocorpodeltesto"/>
    <w:link w:val="Primorientrocorpodeltesto2Carattere"/>
    <w:uiPriority w:val="98"/>
    <w:semiHidden/>
    <w:rsid w:val="00B25FDE"/>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B25FDE"/>
    <w:rPr>
      <w:sz w:val="24"/>
      <w:szCs w:val="24"/>
      <w:lang w:val="en-GB"/>
    </w:rPr>
  </w:style>
  <w:style w:type="paragraph" w:styleId="Rientrocorpodeltesto2">
    <w:name w:val="Body Text Indent 2"/>
    <w:basedOn w:val="Normale"/>
    <w:link w:val="Rientrocorpodeltesto2Carattere"/>
    <w:uiPriority w:val="98"/>
    <w:semiHidden/>
    <w:rsid w:val="00B25FDE"/>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B25FDE"/>
    <w:rPr>
      <w:sz w:val="24"/>
      <w:szCs w:val="24"/>
      <w:lang w:val="en-GB"/>
    </w:rPr>
  </w:style>
  <w:style w:type="paragraph" w:styleId="Rientrocorpodeltesto3">
    <w:name w:val="Body Text Indent 3"/>
    <w:basedOn w:val="Normale"/>
    <w:link w:val="Rientrocorpodeltesto3Carattere"/>
    <w:uiPriority w:val="98"/>
    <w:semiHidden/>
    <w:rsid w:val="00B25FDE"/>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B25FDE"/>
    <w:rPr>
      <w:sz w:val="16"/>
      <w:szCs w:val="16"/>
      <w:lang w:val="en-GB"/>
    </w:rPr>
  </w:style>
  <w:style w:type="paragraph" w:styleId="Didascalia">
    <w:name w:val="caption"/>
    <w:basedOn w:val="Normale"/>
    <w:next w:val="Normale"/>
    <w:uiPriority w:val="98"/>
    <w:semiHidden/>
    <w:qFormat/>
    <w:rsid w:val="00B25FDE"/>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B25FDE"/>
    <w:pPr>
      <w:ind w:left="4252"/>
    </w:pPr>
  </w:style>
  <w:style w:type="character" w:customStyle="1" w:styleId="FormuladichiusuraCarattere">
    <w:name w:val="Formula di chiusura Carattere"/>
    <w:basedOn w:val="Carpredefinitoparagrafo"/>
    <w:link w:val="Formuladichiusura"/>
    <w:uiPriority w:val="98"/>
    <w:semiHidden/>
    <w:rsid w:val="00B25FDE"/>
    <w:rPr>
      <w:sz w:val="24"/>
      <w:szCs w:val="24"/>
      <w:lang w:val="en-GB"/>
    </w:rPr>
  </w:style>
  <w:style w:type="table" w:styleId="Grigliaacolori">
    <w:name w:val="Colorful Grid"/>
    <w:basedOn w:val="Tabellanormale"/>
    <w:uiPriority w:val="73"/>
    <w:semiHidden/>
    <w:rsid w:val="00B25FDE"/>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B25FDE"/>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B25FDE"/>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B25FDE"/>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B25FDE"/>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B25FDE"/>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B25FDE"/>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B25FDE"/>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B25FDE"/>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B25FDE"/>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B25FDE"/>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B25FDE"/>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B25FDE"/>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B25FDE"/>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B25FDE"/>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B25FDE"/>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B25FDE"/>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B25FDE"/>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B25FDE"/>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B25FDE"/>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B25FDE"/>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B25FDE"/>
    <w:rPr>
      <w:b/>
      <w:bCs/>
    </w:rPr>
  </w:style>
  <w:style w:type="character" w:customStyle="1" w:styleId="SoggettocommentoCarattere">
    <w:name w:val="Soggetto commento Carattere"/>
    <w:basedOn w:val="TestocommentoCarattere"/>
    <w:link w:val="Soggettocommento"/>
    <w:uiPriority w:val="98"/>
    <w:semiHidden/>
    <w:rsid w:val="00B25FDE"/>
    <w:rPr>
      <w:b/>
      <w:bCs/>
      <w:sz w:val="20"/>
      <w:szCs w:val="20"/>
      <w:lang w:val="en-GB"/>
    </w:rPr>
  </w:style>
  <w:style w:type="table" w:styleId="Elencoscuro">
    <w:name w:val="Dark List"/>
    <w:basedOn w:val="Tabellanormale"/>
    <w:uiPriority w:val="70"/>
    <w:semiHidden/>
    <w:rsid w:val="00B25FDE"/>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B25FDE"/>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B25FDE"/>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B25FDE"/>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B25FDE"/>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B25FDE"/>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B25FDE"/>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B25FDE"/>
  </w:style>
  <w:style w:type="character" w:customStyle="1" w:styleId="DataCarattere">
    <w:name w:val="Data Carattere"/>
    <w:basedOn w:val="Carpredefinitoparagrafo"/>
    <w:link w:val="Data"/>
    <w:uiPriority w:val="98"/>
    <w:semiHidden/>
    <w:rsid w:val="00B25FDE"/>
    <w:rPr>
      <w:sz w:val="24"/>
      <w:szCs w:val="24"/>
      <w:lang w:val="en-GB"/>
    </w:rPr>
  </w:style>
  <w:style w:type="paragraph" w:styleId="Mappadocumento">
    <w:name w:val="Document Map"/>
    <w:basedOn w:val="Normale"/>
    <w:link w:val="MappadocumentoCarattere"/>
    <w:uiPriority w:val="98"/>
    <w:semiHidden/>
    <w:rsid w:val="00B25FDE"/>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B25FDE"/>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B25FDE"/>
  </w:style>
  <w:style w:type="character" w:customStyle="1" w:styleId="FirmadipostaelettronicaCarattere">
    <w:name w:val="Firma di posta elettronica Carattere"/>
    <w:basedOn w:val="Carpredefinitoparagrafo"/>
    <w:link w:val="Firmadipostaelettronica"/>
    <w:uiPriority w:val="98"/>
    <w:semiHidden/>
    <w:rsid w:val="00B25FDE"/>
    <w:rPr>
      <w:sz w:val="24"/>
      <w:szCs w:val="24"/>
      <w:lang w:val="en-GB"/>
    </w:rPr>
  </w:style>
  <w:style w:type="character" w:styleId="Rimandonotadichiusura">
    <w:name w:val="endnote reference"/>
    <w:basedOn w:val="Carpredefinitoparagrafo"/>
    <w:uiPriority w:val="98"/>
    <w:semiHidden/>
    <w:rsid w:val="00B25FDE"/>
    <w:rPr>
      <w:vertAlign w:val="superscript"/>
    </w:rPr>
  </w:style>
  <w:style w:type="paragraph" w:styleId="Testonotadichiusura">
    <w:name w:val="endnote text"/>
    <w:basedOn w:val="Normale"/>
    <w:link w:val="TestonotadichiusuraCarattere"/>
    <w:uiPriority w:val="98"/>
    <w:semiHidden/>
    <w:rsid w:val="00B25FDE"/>
    <w:rPr>
      <w:sz w:val="20"/>
      <w:szCs w:val="20"/>
    </w:rPr>
  </w:style>
  <w:style w:type="character" w:customStyle="1" w:styleId="TestonotadichiusuraCarattere">
    <w:name w:val="Testo nota di chiusura Carattere"/>
    <w:basedOn w:val="Carpredefinitoparagrafo"/>
    <w:link w:val="Testonotadichiusura"/>
    <w:uiPriority w:val="98"/>
    <w:semiHidden/>
    <w:rsid w:val="00B25FDE"/>
    <w:rPr>
      <w:sz w:val="20"/>
      <w:szCs w:val="20"/>
      <w:lang w:val="en-GB"/>
    </w:rPr>
  </w:style>
  <w:style w:type="paragraph" w:styleId="Indirizzodestinatario">
    <w:name w:val="envelope address"/>
    <w:basedOn w:val="Normale"/>
    <w:uiPriority w:val="98"/>
    <w:semiHidden/>
    <w:rsid w:val="00B25FDE"/>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B25FDE"/>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B25FDE"/>
    <w:rPr>
      <w:color w:val="7030A0" w:themeColor="followedHyperlink"/>
      <w:u w:val="single"/>
    </w:rPr>
  </w:style>
  <w:style w:type="character" w:styleId="Rimandonotaapidipagina">
    <w:name w:val="footnote reference"/>
    <w:basedOn w:val="Carpredefinitoparagrafo"/>
    <w:uiPriority w:val="98"/>
    <w:semiHidden/>
    <w:rsid w:val="00B25FDE"/>
    <w:rPr>
      <w:vertAlign w:val="superscript"/>
    </w:rPr>
  </w:style>
  <w:style w:type="paragraph" w:styleId="Testonotaapidipagina">
    <w:name w:val="footnote text"/>
    <w:basedOn w:val="NormalJustified"/>
    <w:link w:val="TestonotaapidipaginaCarattere"/>
    <w:uiPriority w:val="98"/>
    <w:semiHidden/>
    <w:rsid w:val="00B25FDE"/>
    <w:rPr>
      <w:sz w:val="20"/>
      <w:szCs w:val="20"/>
    </w:rPr>
  </w:style>
  <w:style w:type="character" w:customStyle="1" w:styleId="TestonotaapidipaginaCarattere">
    <w:name w:val="Testo nota a piè di pagina Carattere"/>
    <w:basedOn w:val="Carpredefinitoparagrafo"/>
    <w:link w:val="Testonotaapidipagina"/>
    <w:uiPriority w:val="98"/>
    <w:semiHidden/>
    <w:rsid w:val="00B25FDE"/>
    <w:rPr>
      <w:sz w:val="20"/>
      <w:szCs w:val="20"/>
      <w:lang w:val="en-GB"/>
    </w:rPr>
  </w:style>
  <w:style w:type="character" w:styleId="AcronimoHTML">
    <w:name w:val="HTML Acronym"/>
    <w:basedOn w:val="Carpredefinitoparagrafo"/>
    <w:uiPriority w:val="98"/>
    <w:semiHidden/>
    <w:rsid w:val="00B25FDE"/>
  </w:style>
  <w:style w:type="paragraph" w:styleId="IndirizzoHTML">
    <w:name w:val="HTML Address"/>
    <w:basedOn w:val="Normale"/>
    <w:link w:val="IndirizzoHTMLCarattere"/>
    <w:uiPriority w:val="98"/>
    <w:semiHidden/>
    <w:rsid w:val="00B25FDE"/>
    <w:rPr>
      <w:i/>
      <w:iCs/>
    </w:rPr>
  </w:style>
  <w:style w:type="character" w:customStyle="1" w:styleId="IndirizzoHTMLCarattere">
    <w:name w:val="Indirizzo HTML Carattere"/>
    <w:basedOn w:val="Carpredefinitoparagrafo"/>
    <w:link w:val="IndirizzoHTML"/>
    <w:uiPriority w:val="98"/>
    <w:semiHidden/>
    <w:rsid w:val="00B25FDE"/>
    <w:rPr>
      <w:i/>
      <w:iCs/>
      <w:sz w:val="24"/>
      <w:szCs w:val="24"/>
      <w:lang w:val="en-GB"/>
    </w:rPr>
  </w:style>
  <w:style w:type="character" w:styleId="CitazioneHTML">
    <w:name w:val="HTML Cite"/>
    <w:basedOn w:val="Carpredefinitoparagrafo"/>
    <w:uiPriority w:val="98"/>
    <w:semiHidden/>
    <w:rsid w:val="00B25FDE"/>
    <w:rPr>
      <w:i/>
      <w:iCs/>
    </w:rPr>
  </w:style>
  <w:style w:type="character" w:styleId="CodiceHTML">
    <w:name w:val="HTML Code"/>
    <w:basedOn w:val="Carpredefinitoparagrafo"/>
    <w:uiPriority w:val="98"/>
    <w:semiHidden/>
    <w:rsid w:val="00B25FDE"/>
    <w:rPr>
      <w:rFonts w:ascii="Consolas" w:hAnsi="Consolas" w:cs="Consolas"/>
      <w:sz w:val="20"/>
      <w:szCs w:val="20"/>
    </w:rPr>
  </w:style>
  <w:style w:type="character" w:styleId="DefinizioneHTML">
    <w:name w:val="HTML Definition"/>
    <w:basedOn w:val="Carpredefinitoparagrafo"/>
    <w:uiPriority w:val="98"/>
    <w:semiHidden/>
    <w:rsid w:val="00B25FDE"/>
    <w:rPr>
      <w:i/>
      <w:iCs/>
    </w:rPr>
  </w:style>
  <w:style w:type="character" w:styleId="TastieraHTML">
    <w:name w:val="HTML Keyboard"/>
    <w:basedOn w:val="Carpredefinitoparagrafo"/>
    <w:uiPriority w:val="98"/>
    <w:semiHidden/>
    <w:rsid w:val="00B25FDE"/>
    <w:rPr>
      <w:rFonts w:ascii="Consolas" w:hAnsi="Consolas" w:cs="Consolas"/>
      <w:sz w:val="20"/>
      <w:szCs w:val="20"/>
    </w:rPr>
  </w:style>
  <w:style w:type="paragraph" w:styleId="PreformattatoHTML">
    <w:name w:val="HTML Preformatted"/>
    <w:basedOn w:val="Normale"/>
    <w:link w:val="PreformattatoHTMLCarattere"/>
    <w:uiPriority w:val="98"/>
    <w:semiHidden/>
    <w:rsid w:val="00B25FDE"/>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B25FDE"/>
    <w:rPr>
      <w:rFonts w:ascii="Consolas" w:hAnsi="Consolas" w:cs="Consolas"/>
      <w:sz w:val="20"/>
      <w:szCs w:val="20"/>
      <w:lang w:val="en-GB"/>
    </w:rPr>
  </w:style>
  <w:style w:type="character" w:styleId="EsempioHTML">
    <w:name w:val="HTML Sample"/>
    <w:basedOn w:val="Carpredefinitoparagrafo"/>
    <w:uiPriority w:val="98"/>
    <w:semiHidden/>
    <w:rsid w:val="00B25FDE"/>
    <w:rPr>
      <w:rFonts w:ascii="Consolas" w:hAnsi="Consolas" w:cs="Consolas"/>
      <w:sz w:val="24"/>
      <w:szCs w:val="24"/>
    </w:rPr>
  </w:style>
  <w:style w:type="character" w:styleId="MacchinadascrivereHTML">
    <w:name w:val="HTML Typewriter"/>
    <w:basedOn w:val="Carpredefinitoparagrafo"/>
    <w:uiPriority w:val="98"/>
    <w:semiHidden/>
    <w:rsid w:val="00B25FDE"/>
    <w:rPr>
      <w:rFonts w:ascii="Consolas" w:hAnsi="Consolas" w:cs="Consolas"/>
      <w:sz w:val="20"/>
      <w:szCs w:val="20"/>
    </w:rPr>
  </w:style>
  <w:style w:type="character" w:styleId="VariabileHTML">
    <w:name w:val="HTML Variable"/>
    <w:basedOn w:val="Carpredefinitoparagrafo"/>
    <w:uiPriority w:val="98"/>
    <w:semiHidden/>
    <w:rsid w:val="00B25FDE"/>
    <w:rPr>
      <w:i/>
      <w:iCs/>
    </w:rPr>
  </w:style>
  <w:style w:type="character" w:styleId="Collegamentoipertestuale">
    <w:name w:val="Hyperlink"/>
    <w:basedOn w:val="Carpredefinitoparagrafo"/>
    <w:uiPriority w:val="98"/>
    <w:semiHidden/>
    <w:rsid w:val="00B25FDE"/>
    <w:rPr>
      <w:color w:val="0072BC" w:themeColor="hyperlink"/>
      <w:u w:val="single"/>
    </w:rPr>
  </w:style>
  <w:style w:type="paragraph" w:styleId="Indice1">
    <w:name w:val="index 1"/>
    <w:basedOn w:val="Normale"/>
    <w:next w:val="Normale"/>
    <w:autoRedefine/>
    <w:uiPriority w:val="98"/>
    <w:semiHidden/>
    <w:rsid w:val="00B25FDE"/>
    <w:pPr>
      <w:ind w:left="240" w:hanging="240"/>
    </w:pPr>
  </w:style>
  <w:style w:type="paragraph" w:styleId="Indice2">
    <w:name w:val="index 2"/>
    <w:basedOn w:val="Normale"/>
    <w:next w:val="Normale"/>
    <w:autoRedefine/>
    <w:uiPriority w:val="98"/>
    <w:semiHidden/>
    <w:rsid w:val="00B25FDE"/>
    <w:pPr>
      <w:ind w:left="480" w:hanging="240"/>
    </w:pPr>
  </w:style>
  <w:style w:type="paragraph" w:styleId="Indice3">
    <w:name w:val="index 3"/>
    <w:basedOn w:val="Normale"/>
    <w:next w:val="Normale"/>
    <w:autoRedefine/>
    <w:uiPriority w:val="98"/>
    <w:semiHidden/>
    <w:rsid w:val="00B25FDE"/>
    <w:pPr>
      <w:ind w:left="720" w:hanging="240"/>
    </w:pPr>
  </w:style>
  <w:style w:type="paragraph" w:styleId="Indice4">
    <w:name w:val="index 4"/>
    <w:basedOn w:val="Normale"/>
    <w:next w:val="Normale"/>
    <w:autoRedefine/>
    <w:uiPriority w:val="98"/>
    <w:semiHidden/>
    <w:rsid w:val="00B25FDE"/>
    <w:pPr>
      <w:ind w:left="960" w:hanging="240"/>
    </w:pPr>
  </w:style>
  <w:style w:type="paragraph" w:styleId="Indice5">
    <w:name w:val="index 5"/>
    <w:basedOn w:val="Normale"/>
    <w:next w:val="Normale"/>
    <w:autoRedefine/>
    <w:uiPriority w:val="98"/>
    <w:semiHidden/>
    <w:rsid w:val="00B25FDE"/>
    <w:pPr>
      <w:ind w:left="1200" w:hanging="240"/>
    </w:pPr>
  </w:style>
  <w:style w:type="paragraph" w:styleId="Indice6">
    <w:name w:val="index 6"/>
    <w:basedOn w:val="Normale"/>
    <w:next w:val="Normale"/>
    <w:autoRedefine/>
    <w:uiPriority w:val="98"/>
    <w:semiHidden/>
    <w:rsid w:val="00B25FDE"/>
    <w:pPr>
      <w:ind w:left="1440" w:hanging="240"/>
    </w:pPr>
  </w:style>
  <w:style w:type="paragraph" w:styleId="Indice7">
    <w:name w:val="index 7"/>
    <w:basedOn w:val="Normale"/>
    <w:next w:val="Normale"/>
    <w:autoRedefine/>
    <w:uiPriority w:val="98"/>
    <w:semiHidden/>
    <w:rsid w:val="00B25FDE"/>
    <w:pPr>
      <w:ind w:left="1680" w:hanging="240"/>
    </w:pPr>
  </w:style>
  <w:style w:type="paragraph" w:styleId="Indice8">
    <w:name w:val="index 8"/>
    <w:basedOn w:val="Normale"/>
    <w:next w:val="Normale"/>
    <w:autoRedefine/>
    <w:uiPriority w:val="98"/>
    <w:semiHidden/>
    <w:rsid w:val="00B25FDE"/>
    <w:pPr>
      <w:ind w:left="1920" w:hanging="240"/>
    </w:pPr>
  </w:style>
  <w:style w:type="paragraph" w:styleId="Indice9">
    <w:name w:val="index 9"/>
    <w:basedOn w:val="Normale"/>
    <w:next w:val="Normale"/>
    <w:autoRedefine/>
    <w:uiPriority w:val="98"/>
    <w:semiHidden/>
    <w:rsid w:val="00B25FDE"/>
    <w:pPr>
      <w:ind w:left="2160" w:hanging="240"/>
    </w:pPr>
  </w:style>
  <w:style w:type="paragraph" w:styleId="Titoloindice">
    <w:name w:val="index heading"/>
    <w:basedOn w:val="Normale"/>
    <w:next w:val="Indice1"/>
    <w:uiPriority w:val="98"/>
    <w:semiHidden/>
    <w:rsid w:val="00B25FDE"/>
    <w:rPr>
      <w:rFonts w:asciiTheme="majorHAnsi" w:eastAsiaTheme="majorEastAsia" w:hAnsiTheme="majorHAnsi" w:cstheme="majorBidi"/>
      <w:b/>
      <w:bCs/>
    </w:rPr>
  </w:style>
  <w:style w:type="table" w:styleId="Grigliachiara">
    <w:name w:val="Light Grid"/>
    <w:basedOn w:val="Tabellanormale"/>
    <w:uiPriority w:val="62"/>
    <w:semiHidden/>
    <w:rsid w:val="00B25FDE"/>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B25FDE"/>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B25FDE"/>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B25FDE"/>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B25FDE"/>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B25FDE"/>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B25FDE"/>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B25FDE"/>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B25FDE"/>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B25FDE"/>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B25FDE"/>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B25FDE"/>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B25FDE"/>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B25FDE"/>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B25FDE"/>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B25FDE"/>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B25FDE"/>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B25FDE"/>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B25FDE"/>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B25FDE"/>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B25FDE"/>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B25FDE"/>
  </w:style>
  <w:style w:type="paragraph" w:styleId="Elenco">
    <w:name w:val="List"/>
    <w:basedOn w:val="Normale"/>
    <w:uiPriority w:val="98"/>
    <w:semiHidden/>
    <w:rsid w:val="00B25FDE"/>
    <w:pPr>
      <w:ind w:left="283" w:hanging="283"/>
      <w:contextualSpacing/>
    </w:pPr>
  </w:style>
  <w:style w:type="paragraph" w:styleId="Elenco2">
    <w:name w:val="List 2"/>
    <w:basedOn w:val="Normale"/>
    <w:uiPriority w:val="98"/>
    <w:semiHidden/>
    <w:rsid w:val="00B25FDE"/>
    <w:pPr>
      <w:ind w:left="566" w:hanging="283"/>
      <w:contextualSpacing/>
    </w:pPr>
  </w:style>
  <w:style w:type="paragraph" w:styleId="Elenco3">
    <w:name w:val="List 3"/>
    <w:basedOn w:val="Normale"/>
    <w:uiPriority w:val="98"/>
    <w:semiHidden/>
    <w:rsid w:val="00B25FDE"/>
    <w:pPr>
      <w:ind w:left="849" w:hanging="283"/>
      <w:contextualSpacing/>
    </w:pPr>
  </w:style>
  <w:style w:type="paragraph" w:styleId="Elenco4">
    <w:name w:val="List 4"/>
    <w:basedOn w:val="Normale"/>
    <w:uiPriority w:val="98"/>
    <w:semiHidden/>
    <w:rsid w:val="00B25FDE"/>
    <w:pPr>
      <w:ind w:left="1132" w:hanging="283"/>
      <w:contextualSpacing/>
    </w:pPr>
  </w:style>
  <w:style w:type="paragraph" w:styleId="Elenco5">
    <w:name w:val="List 5"/>
    <w:basedOn w:val="Normale"/>
    <w:uiPriority w:val="98"/>
    <w:semiHidden/>
    <w:rsid w:val="00B25FDE"/>
    <w:pPr>
      <w:ind w:left="1415" w:hanging="283"/>
      <w:contextualSpacing/>
    </w:pPr>
  </w:style>
  <w:style w:type="paragraph" w:styleId="Puntoelenco">
    <w:name w:val="List Bullet"/>
    <w:basedOn w:val="Normale"/>
    <w:uiPriority w:val="98"/>
    <w:semiHidden/>
    <w:rsid w:val="00B25FDE"/>
    <w:pPr>
      <w:numPr>
        <w:numId w:val="5"/>
      </w:numPr>
    </w:pPr>
  </w:style>
  <w:style w:type="paragraph" w:styleId="Puntoelenco2">
    <w:name w:val="List Bullet 2"/>
    <w:basedOn w:val="Normale"/>
    <w:uiPriority w:val="98"/>
    <w:semiHidden/>
    <w:rsid w:val="00B25FDE"/>
    <w:pPr>
      <w:numPr>
        <w:numId w:val="6"/>
      </w:numPr>
      <w:contextualSpacing/>
    </w:pPr>
  </w:style>
  <w:style w:type="paragraph" w:styleId="Puntoelenco3">
    <w:name w:val="List Bullet 3"/>
    <w:basedOn w:val="Normale"/>
    <w:uiPriority w:val="98"/>
    <w:semiHidden/>
    <w:rsid w:val="00B25FDE"/>
    <w:pPr>
      <w:numPr>
        <w:numId w:val="7"/>
      </w:numPr>
      <w:contextualSpacing/>
    </w:pPr>
  </w:style>
  <w:style w:type="paragraph" w:styleId="Puntoelenco4">
    <w:name w:val="List Bullet 4"/>
    <w:basedOn w:val="Normale"/>
    <w:uiPriority w:val="98"/>
    <w:semiHidden/>
    <w:rsid w:val="00B25FDE"/>
    <w:pPr>
      <w:numPr>
        <w:numId w:val="8"/>
      </w:numPr>
      <w:contextualSpacing/>
    </w:pPr>
  </w:style>
  <w:style w:type="paragraph" w:styleId="Puntoelenco5">
    <w:name w:val="List Bullet 5"/>
    <w:basedOn w:val="Normale"/>
    <w:uiPriority w:val="98"/>
    <w:semiHidden/>
    <w:rsid w:val="00B25FDE"/>
    <w:pPr>
      <w:numPr>
        <w:numId w:val="9"/>
      </w:numPr>
      <w:contextualSpacing/>
    </w:pPr>
  </w:style>
  <w:style w:type="paragraph" w:styleId="Elencocontinua">
    <w:name w:val="List Continue"/>
    <w:basedOn w:val="Normale"/>
    <w:uiPriority w:val="98"/>
    <w:semiHidden/>
    <w:rsid w:val="00B25FDE"/>
    <w:pPr>
      <w:spacing w:after="120"/>
      <w:ind w:left="283"/>
      <w:contextualSpacing/>
    </w:pPr>
  </w:style>
  <w:style w:type="paragraph" w:styleId="Elencocontinua2">
    <w:name w:val="List Continue 2"/>
    <w:basedOn w:val="Normale"/>
    <w:uiPriority w:val="98"/>
    <w:semiHidden/>
    <w:rsid w:val="00B25FDE"/>
    <w:pPr>
      <w:spacing w:after="120"/>
      <w:ind w:left="566"/>
      <w:contextualSpacing/>
    </w:pPr>
  </w:style>
  <w:style w:type="paragraph" w:styleId="Elencocontinua3">
    <w:name w:val="List Continue 3"/>
    <w:basedOn w:val="Normale"/>
    <w:uiPriority w:val="98"/>
    <w:semiHidden/>
    <w:rsid w:val="00B25FDE"/>
    <w:pPr>
      <w:spacing w:after="120"/>
      <w:ind w:left="849"/>
      <w:contextualSpacing/>
    </w:pPr>
  </w:style>
  <w:style w:type="paragraph" w:styleId="Elencocontinua4">
    <w:name w:val="List Continue 4"/>
    <w:basedOn w:val="Normale"/>
    <w:uiPriority w:val="98"/>
    <w:semiHidden/>
    <w:rsid w:val="00B25FDE"/>
    <w:pPr>
      <w:spacing w:after="120"/>
      <w:ind w:left="1132"/>
      <w:contextualSpacing/>
    </w:pPr>
  </w:style>
  <w:style w:type="paragraph" w:styleId="Elencocontinua5">
    <w:name w:val="List Continue 5"/>
    <w:basedOn w:val="Normale"/>
    <w:uiPriority w:val="98"/>
    <w:semiHidden/>
    <w:rsid w:val="00B25FDE"/>
    <w:pPr>
      <w:spacing w:after="120"/>
      <w:ind w:left="1415"/>
      <w:contextualSpacing/>
    </w:pPr>
  </w:style>
  <w:style w:type="paragraph" w:styleId="Numeroelenco">
    <w:name w:val="List Number"/>
    <w:basedOn w:val="Normale"/>
    <w:uiPriority w:val="98"/>
    <w:semiHidden/>
    <w:rsid w:val="00B25FDE"/>
    <w:pPr>
      <w:numPr>
        <w:numId w:val="10"/>
      </w:numPr>
      <w:contextualSpacing/>
    </w:pPr>
  </w:style>
  <w:style w:type="paragraph" w:styleId="Numeroelenco2">
    <w:name w:val="List Number 2"/>
    <w:basedOn w:val="Normale"/>
    <w:uiPriority w:val="98"/>
    <w:semiHidden/>
    <w:rsid w:val="00B25FDE"/>
    <w:pPr>
      <w:numPr>
        <w:numId w:val="11"/>
      </w:numPr>
      <w:contextualSpacing/>
    </w:pPr>
  </w:style>
  <w:style w:type="paragraph" w:styleId="Numeroelenco3">
    <w:name w:val="List Number 3"/>
    <w:basedOn w:val="Normale"/>
    <w:uiPriority w:val="98"/>
    <w:semiHidden/>
    <w:rsid w:val="00B25FDE"/>
    <w:pPr>
      <w:numPr>
        <w:numId w:val="12"/>
      </w:numPr>
      <w:contextualSpacing/>
    </w:pPr>
  </w:style>
  <w:style w:type="paragraph" w:styleId="Numeroelenco4">
    <w:name w:val="List Number 4"/>
    <w:basedOn w:val="Normale"/>
    <w:uiPriority w:val="98"/>
    <w:semiHidden/>
    <w:rsid w:val="00B25FDE"/>
    <w:pPr>
      <w:numPr>
        <w:numId w:val="13"/>
      </w:numPr>
      <w:contextualSpacing/>
    </w:pPr>
  </w:style>
  <w:style w:type="paragraph" w:styleId="Numeroelenco5">
    <w:name w:val="List Number 5"/>
    <w:basedOn w:val="Normale"/>
    <w:uiPriority w:val="98"/>
    <w:semiHidden/>
    <w:rsid w:val="00B25FDE"/>
    <w:pPr>
      <w:numPr>
        <w:numId w:val="14"/>
      </w:numPr>
      <w:contextualSpacing/>
    </w:pPr>
  </w:style>
  <w:style w:type="paragraph" w:styleId="Testomacro">
    <w:name w:val="macro"/>
    <w:link w:val="TestomacroCarattere"/>
    <w:uiPriority w:val="98"/>
    <w:semiHidden/>
    <w:rsid w:val="00B25FDE"/>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B25FDE"/>
    <w:rPr>
      <w:rFonts w:ascii="Consolas" w:eastAsiaTheme="minorEastAsia" w:hAnsi="Consolas" w:cs="Consolas"/>
      <w:sz w:val="20"/>
      <w:szCs w:val="20"/>
    </w:rPr>
  </w:style>
  <w:style w:type="table" w:styleId="Grigliamedia1">
    <w:name w:val="Medium Grid 1"/>
    <w:basedOn w:val="Tabellanormale"/>
    <w:uiPriority w:val="67"/>
    <w:semiHidden/>
    <w:rsid w:val="00B25FDE"/>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B25FDE"/>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B25FDE"/>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B25FDE"/>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B25FDE"/>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B25FDE"/>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B25FDE"/>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B25FDE"/>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B25FDE"/>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B25FDE"/>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B25FDE"/>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B25FDE"/>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B25FDE"/>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B25FDE"/>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B25FD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B25FD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B25FD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B25FD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B25FD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B25FD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B25FD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B25FDE"/>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B25FDE"/>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B25FDE"/>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B25FDE"/>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B25FDE"/>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B25FDE"/>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B25FDE"/>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B25FDE"/>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B25FDE"/>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B25FDE"/>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B25FDE"/>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B25FDE"/>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B25FDE"/>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B25FDE"/>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B25FDE"/>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B25FDE"/>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B25FDE"/>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B25FDE"/>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B25FDE"/>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B25FDE"/>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B25FDE"/>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B25FD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B25FD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B25FD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B25FD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B25FD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B25FD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B25FD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B25FD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B25FDE"/>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B25FDE"/>
    <w:rPr>
      <w:rFonts w:ascii="Times New Roman" w:hAnsi="Times New Roman" w:cs="Times New Roman"/>
    </w:rPr>
  </w:style>
  <w:style w:type="paragraph" w:styleId="Rientronormale">
    <w:name w:val="Normal Indent"/>
    <w:basedOn w:val="Normale"/>
    <w:uiPriority w:val="98"/>
    <w:semiHidden/>
    <w:rsid w:val="00B25FDE"/>
    <w:pPr>
      <w:ind w:left="720"/>
    </w:pPr>
  </w:style>
  <w:style w:type="table" w:customStyle="1" w:styleId="ECHRTableNoLines">
    <w:name w:val="ECHR_Table_No_Lines"/>
    <w:basedOn w:val="Tabellanormale"/>
    <w:uiPriority w:val="99"/>
    <w:rsid w:val="00B25FDE"/>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B25FDE"/>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character" w:styleId="Testosegnaposto">
    <w:name w:val="Placeholder Text"/>
    <w:basedOn w:val="Carpredefinitoparagrafo"/>
    <w:uiPriority w:val="98"/>
    <w:semiHidden/>
    <w:rsid w:val="00B25FDE"/>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B25FDE"/>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B25FDE"/>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B25FDE"/>
  </w:style>
  <w:style w:type="character" w:customStyle="1" w:styleId="FormuladiaperturaCarattere">
    <w:name w:val="Formula di apertura Carattere"/>
    <w:basedOn w:val="Carpredefinitoparagrafo"/>
    <w:link w:val="Formuladiapertura"/>
    <w:uiPriority w:val="98"/>
    <w:semiHidden/>
    <w:rsid w:val="00B25FDE"/>
    <w:rPr>
      <w:sz w:val="24"/>
      <w:szCs w:val="24"/>
      <w:lang w:val="en-GB"/>
    </w:rPr>
  </w:style>
  <w:style w:type="paragraph" w:styleId="Firma">
    <w:name w:val="Signature"/>
    <w:basedOn w:val="Normale"/>
    <w:link w:val="FirmaCarattere"/>
    <w:uiPriority w:val="98"/>
    <w:semiHidden/>
    <w:rsid w:val="00B25FDE"/>
    <w:pPr>
      <w:ind w:left="4252"/>
    </w:pPr>
  </w:style>
  <w:style w:type="character" w:customStyle="1" w:styleId="FirmaCarattere">
    <w:name w:val="Firma Carattere"/>
    <w:basedOn w:val="Carpredefinitoparagrafo"/>
    <w:link w:val="Firma"/>
    <w:uiPriority w:val="98"/>
    <w:semiHidden/>
    <w:rsid w:val="00B25FDE"/>
    <w:rPr>
      <w:sz w:val="24"/>
      <w:szCs w:val="24"/>
      <w:lang w:val="en-GB"/>
    </w:rPr>
  </w:style>
  <w:style w:type="table" w:styleId="Tabellaeffetti3D1">
    <w:name w:val="Table 3D effects 1"/>
    <w:basedOn w:val="Tabellanormale"/>
    <w:uiPriority w:val="99"/>
    <w:semiHidden/>
    <w:unhideWhenUsed/>
    <w:rsid w:val="00B25FDE"/>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B25FDE"/>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B25FDE"/>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B25FDE"/>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B25FDE"/>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B25FDE"/>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B25FDE"/>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B25FDE"/>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B25FDE"/>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B25FDE"/>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B25FDE"/>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B25FDE"/>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B25FDE"/>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B25FDE"/>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B25FDE"/>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B25FDE"/>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B25FDE"/>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semiHidden/>
    <w:rsid w:val="00B25FDE"/>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B25FDE"/>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B25FDE"/>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B25FDE"/>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B25FDE"/>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B25FDE"/>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B25FDE"/>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B25FDE"/>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B25FDE"/>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B25FDE"/>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B25FDE"/>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B25FDE"/>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B25FDE"/>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B25FDE"/>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B25FDE"/>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B25FDE"/>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B25FDE"/>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B25FDE"/>
    <w:pPr>
      <w:ind w:left="240" w:hanging="240"/>
    </w:pPr>
  </w:style>
  <w:style w:type="paragraph" w:styleId="Indicedellefigure">
    <w:name w:val="table of figures"/>
    <w:basedOn w:val="Normale"/>
    <w:next w:val="Normale"/>
    <w:uiPriority w:val="98"/>
    <w:semiHidden/>
    <w:rsid w:val="00B25FDE"/>
  </w:style>
  <w:style w:type="table" w:styleId="Tabellaprofessionale">
    <w:name w:val="Table Professional"/>
    <w:basedOn w:val="Tabellanormale"/>
    <w:uiPriority w:val="99"/>
    <w:semiHidden/>
    <w:unhideWhenUsed/>
    <w:rsid w:val="00B25FDE"/>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B25FDE"/>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B25FDE"/>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B25FDE"/>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B25FDE"/>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B25FDE"/>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B25FDE"/>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B25FDE"/>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B25FDE"/>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B25FDE"/>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8"/>
    <w:semiHidden/>
    <w:rsid w:val="00B25FDE"/>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mmario1">
    <w:name w:val="toc 1"/>
    <w:basedOn w:val="Normale"/>
    <w:next w:val="Normale"/>
    <w:autoRedefine/>
    <w:uiPriority w:val="98"/>
    <w:semiHidden/>
    <w:rsid w:val="00B25FDE"/>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B25FDE"/>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B25FDE"/>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B25FDE"/>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B25FDE"/>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8"/>
    <w:semiHidden/>
    <w:rsid w:val="00B25FDE"/>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B25FDE"/>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B25FDE"/>
    <w:pPr>
      <w:spacing w:after="100"/>
      <w:ind w:left="1680"/>
    </w:pPr>
  </w:style>
  <w:style w:type="paragraph" w:styleId="Sommario9">
    <w:name w:val="toc 9"/>
    <w:basedOn w:val="Normale"/>
    <w:next w:val="Normale"/>
    <w:autoRedefine/>
    <w:uiPriority w:val="98"/>
    <w:semiHidden/>
    <w:rsid w:val="00B25FDE"/>
    <w:pPr>
      <w:spacing w:after="100"/>
      <w:ind w:left="1920"/>
    </w:pPr>
  </w:style>
  <w:style w:type="paragraph" w:customStyle="1" w:styleId="ECHRFooter">
    <w:name w:val="ECHR_Footer"/>
    <w:aliases w:val="Footer_ECHR"/>
    <w:basedOn w:val="Pidipagina"/>
    <w:uiPriority w:val="57"/>
    <w:semiHidden/>
    <w:rsid w:val="00987A64"/>
    <w:rPr>
      <w:sz w:val="8"/>
    </w:rPr>
  </w:style>
  <w:style w:type="paragraph" w:customStyle="1" w:styleId="Footer">
    <w:name w:val="_Footer"/>
    <w:aliases w:val="Footer_"/>
    <w:basedOn w:val="Pidipagina"/>
    <w:uiPriority w:val="57"/>
    <w:semiHidden/>
    <w:rsid w:val="000D61E7"/>
    <w:rPr>
      <w:sz w:val="8"/>
    </w:rPr>
  </w:style>
  <w:style w:type="paragraph" w:styleId="Pidipagina">
    <w:name w:val="footer"/>
    <w:basedOn w:val="Normale"/>
    <w:link w:val="PidipaginaCarattere"/>
    <w:uiPriority w:val="98"/>
    <w:semiHidden/>
    <w:rsid w:val="00B25FDE"/>
    <w:pPr>
      <w:tabs>
        <w:tab w:val="center" w:pos="3686"/>
        <w:tab w:val="right" w:pos="7371"/>
      </w:tabs>
    </w:pPr>
  </w:style>
  <w:style w:type="character" w:customStyle="1" w:styleId="PidipaginaCarattere">
    <w:name w:val="Piè di pagina Carattere"/>
    <w:basedOn w:val="Carpredefinitoparagrafo"/>
    <w:link w:val="Pidipagina"/>
    <w:uiPriority w:val="98"/>
    <w:semiHidden/>
    <w:rsid w:val="00B25FDE"/>
    <w:rPr>
      <w:sz w:val="24"/>
      <w:szCs w:val="24"/>
      <w:lang w:val="en-GB"/>
    </w:rPr>
  </w:style>
  <w:style w:type="paragraph" w:customStyle="1" w:styleId="ECHRFooterLine">
    <w:name w:val="ECHR_Footer_Line"/>
    <w:aliases w:val="_Footer_Line"/>
    <w:basedOn w:val="Normale"/>
    <w:next w:val="Normale"/>
    <w:uiPriority w:val="30"/>
    <w:semiHidden/>
    <w:rsid w:val="00B25FDE"/>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ellanormale"/>
    <w:uiPriority w:val="99"/>
    <w:rsid w:val="00B25FDE"/>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JuCase">
    <w:name w:val="Ju_Case"/>
    <w:aliases w:val="_Case_Name"/>
    <w:basedOn w:val="NormalJustified"/>
    <w:next w:val="JuPara"/>
    <w:uiPriority w:val="32"/>
    <w:rsid w:val="00B25FDE"/>
    <w:pPr>
      <w:ind w:firstLine="284"/>
    </w:pPr>
    <w:rPr>
      <w:b/>
    </w:rPr>
  </w:style>
  <w:style w:type="paragraph" w:styleId="Intestazionenota">
    <w:name w:val="Note Heading"/>
    <w:basedOn w:val="Normale"/>
    <w:next w:val="Normale"/>
    <w:link w:val="IntestazionenotaCarattere"/>
    <w:uiPriority w:val="98"/>
    <w:semiHidden/>
    <w:rsid w:val="00B25FDE"/>
  </w:style>
  <w:style w:type="character" w:customStyle="1" w:styleId="IntestazionenotaCarattere">
    <w:name w:val="Intestazione nota Carattere"/>
    <w:basedOn w:val="Carpredefinitoparagrafo"/>
    <w:link w:val="Intestazionenota"/>
    <w:uiPriority w:val="98"/>
    <w:semiHidden/>
    <w:rsid w:val="00B25FDE"/>
    <w:rPr>
      <w:sz w:val="24"/>
      <w:szCs w:val="24"/>
      <w:lang w:val="en-GB"/>
    </w:rPr>
  </w:style>
  <w:style w:type="paragraph" w:customStyle="1" w:styleId="ECHRHeaderLandscape">
    <w:name w:val="ECHR_Header_Landscape"/>
    <w:aliases w:val="_Header_Landscape"/>
    <w:basedOn w:val="JuHeader"/>
    <w:uiPriority w:val="29"/>
    <w:semiHidden/>
    <w:rsid w:val="00B25FDE"/>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B25FDE"/>
    <w:pPr>
      <w:numPr>
        <w:numId w:val="18"/>
      </w:numPr>
      <w:spacing w:before="60" w:after="60"/>
    </w:pPr>
  </w:style>
  <w:style w:type="paragraph" w:customStyle="1" w:styleId="ECHRBullet2">
    <w:name w:val="ECHR_Bullet_2"/>
    <w:aliases w:val="_Bul_2"/>
    <w:basedOn w:val="ECHRBullet1"/>
    <w:uiPriority w:val="23"/>
    <w:semiHidden/>
    <w:rsid w:val="00B25FDE"/>
    <w:pPr>
      <w:numPr>
        <w:ilvl w:val="1"/>
      </w:numPr>
    </w:pPr>
  </w:style>
  <w:style w:type="paragraph" w:customStyle="1" w:styleId="ECHRBullet3">
    <w:name w:val="ECHR_Bullet_3"/>
    <w:aliases w:val="_Bul_3"/>
    <w:basedOn w:val="ECHRBullet2"/>
    <w:uiPriority w:val="23"/>
    <w:semiHidden/>
    <w:rsid w:val="00B25FDE"/>
    <w:pPr>
      <w:numPr>
        <w:ilvl w:val="2"/>
      </w:numPr>
    </w:pPr>
  </w:style>
  <w:style w:type="paragraph" w:customStyle="1" w:styleId="ECHRBullet4">
    <w:name w:val="ECHR_Bullet_4"/>
    <w:aliases w:val="_Bul_4"/>
    <w:basedOn w:val="ECHRBullet3"/>
    <w:uiPriority w:val="23"/>
    <w:semiHidden/>
    <w:rsid w:val="00B25FDE"/>
    <w:pPr>
      <w:numPr>
        <w:ilvl w:val="3"/>
      </w:numPr>
    </w:pPr>
  </w:style>
  <w:style w:type="paragraph" w:customStyle="1" w:styleId="ECHRConfidential">
    <w:name w:val="ECHR_Confidential"/>
    <w:aliases w:val="_Confidential"/>
    <w:basedOn w:val="Normale"/>
    <w:next w:val="Normale"/>
    <w:uiPriority w:val="42"/>
    <w:semiHidden/>
    <w:qFormat/>
    <w:rsid w:val="00B25FDE"/>
    <w:pPr>
      <w:jc w:val="right"/>
    </w:pPr>
    <w:rPr>
      <w:color w:val="C00000"/>
      <w:sz w:val="20"/>
    </w:rPr>
  </w:style>
  <w:style w:type="paragraph" w:customStyle="1" w:styleId="ECHRDecisionBody">
    <w:name w:val="ECHR_Decision_Body"/>
    <w:aliases w:val="_Decision_Body"/>
    <w:basedOn w:val="NormalJustified"/>
    <w:uiPriority w:val="54"/>
    <w:semiHidden/>
    <w:rsid w:val="00B25FDE"/>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B25FDE"/>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B25FDE"/>
    <w:rPr>
      <w:rFonts w:ascii="Arial" w:hAnsi="Arial"/>
      <w:i/>
      <w:color w:val="002856"/>
      <w:sz w:val="32"/>
      <w:szCs w:val="24"/>
      <w:lang w:val="en-GB"/>
    </w:rPr>
  </w:style>
  <w:style w:type="paragraph" w:customStyle="1" w:styleId="ECHRFooterLineLandscape">
    <w:name w:val="ECHR_Footer_Line_Landscape"/>
    <w:aliases w:val="_Footer_Line_Landscape"/>
    <w:basedOn w:val="Normale"/>
    <w:uiPriority w:val="30"/>
    <w:semiHidden/>
    <w:rsid w:val="00B25FDE"/>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B25FDE"/>
    <w:pPr>
      <w:jc w:val="right"/>
    </w:pPr>
    <w:rPr>
      <w:sz w:val="20"/>
    </w:rPr>
  </w:style>
  <w:style w:type="paragraph" w:customStyle="1" w:styleId="ECHRHeaderRefIt">
    <w:name w:val="ECHR_Header_Ref_It"/>
    <w:aliases w:val="_Ref_Ital"/>
    <w:basedOn w:val="Normale"/>
    <w:next w:val="ECHRHeaderDate"/>
    <w:uiPriority w:val="43"/>
    <w:semiHidden/>
    <w:qFormat/>
    <w:rsid w:val="00B25FDE"/>
    <w:pPr>
      <w:jc w:val="right"/>
    </w:pPr>
    <w:rPr>
      <w:i/>
      <w:sz w:val="20"/>
    </w:rPr>
  </w:style>
  <w:style w:type="paragraph" w:customStyle="1" w:styleId="ECHRHeading9">
    <w:name w:val="ECHR_Heading_9"/>
    <w:aliases w:val="_Head_9"/>
    <w:basedOn w:val="Titolo9"/>
    <w:uiPriority w:val="17"/>
    <w:semiHidden/>
    <w:rsid w:val="00B25FDE"/>
    <w:pPr>
      <w:keepNext/>
      <w:keepLines/>
      <w:numPr>
        <w:ilvl w:val="8"/>
        <w:numId w:val="20"/>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B25FDE"/>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B25FDE"/>
    <w:pPr>
      <w:numPr>
        <w:numId w:val="19"/>
      </w:numPr>
      <w:spacing w:before="60" w:after="60"/>
    </w:pPr>
  </w:style>
  <w:style w:type="paragraph" w:customStyle="1" w:styleId="ECHRNumberedList2">
    <w:name w:val="ECHR_Numbered_List_2"/>
    <w:aliases w:val="_Num_2"/>
    <w:basedOn w:val="ECHRNumberedList1"/>
    <w:uiPriority w:val="23"/>
    <w:semiHidden/>
    <w:rsid w:val="00B25FDE"/>
    <w:pPr>
      <w:numPr>
        <w:ilvl w:val="1"/>
      </w:numPr>
    </w:pPr>
  </w:style>
  <w:style w:type="paragraph" w:customStyle="1" w:styleId="ECHRNumberedList3">
    <w:name w:val="ECHR_Numbered_List_3"/>
    <w:aliases w:val="_Num_3"/>
    <w:basedOn w:val="ECHRNumberedList2"/>
    <w:uiPriority w:val="23"/>
    <w:semiHidden/>
    <w:rsid w:val="00B25FDE"/>
    <w:pPr>
      <w:numPr>
        <w:ilvl w:val="2"/>
      </w:numPr>
    </w:pPr>
  </w:style>
  <w:style w:type="paragraph" w:customStyle="1" w:styleId="ECHRParaHanging">
    <w:name w:val="ECHR_Para_Hanging"/>
    <w:aliases w:val="_Hanging"/>
    <w:basedOn w:val="NormalJustified"/>
    <w:uiPriority w:val="8"/>
    <w:semiHidden/>
    <w:qFormat/>
    <w:rsid w:val="00B25FDE"/>
    <w:pPr>
      <w:ind w:left="567" w:hanging="567"/>
    </w:pPr>
  </w:style>
  <w:style w:type="paragraph" w:customStyle="1" w:styleId="ECHRParaIndent">
    <w:name w:val="ECHR_Para_Indent"/>
    <w:aliases w:val="_Indent"/>
    <w:basedOn w:val="NormalJustified"/>
    <w:uiPriority w:val="7"/>
    <w:semiHidden/>
    <w:qFormat/>
    <w:rsid w:val="00B25FDE"/>
    <w:pPr>
      <w:spacing w:before="120" w:after="120"/>
      <w:ind w:left="284"/>
    </w:pPr>
  </w:style>
  <w:style w:type="character" w:customStyle="1" w:styleId="ECHRRed">
    <w:name w:val="ECHR_Red"/>
    <w:aliases w:val="_Red"/>
    <w:basedOn w:val="Carpredefinitoparagrafo"/>
    <w:uiPriority w:val="15"/>
    <w:semiHidden/>
    <w:qFormat/>
    <w:rsid w:val="00B25FDE"/>
    <w:rPr>
      <w:color w:val="C00000" w:themeColor="accent2"/>
    </w:rPr>
  </w:style>
  <w:style w:type="paragraph" w:customStyle="1" w:styleId="DecList">
    <w:name w:val="Dec_List"/>
    <w:aliases w:val="_List"/>
    <w:basedOn w:val="JuList"/>
    <w:uiPriority w:val="22"/>
    <w:rsid w:val="00B25FDE"/>
    <w:pPr>
      <w:numPr>
        <w:numId w:val="0"/>
      </w:numPr>
      <w:ind w:left="284"/>
    </w:pPr>
  </w:style>
  <w:style w:type="table" w:customStyle="1" w:styleId="ECHRTable">
    <w:name w:val="ECHR_Table"/>
    <w:basedOn w:val="Tabellanormale"/>
    <w:rsid w:val="00B25FDE"/>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2">
    <w:name w:val="ECHR_Table_2"/>
    <w:basedOn w:val="Tabellanormale"/>
    <w:uiPriority w:val="99"/>
    <w:rsid w:val="00B25FDE"/>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B25FDE"/>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B25FDE"/>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B25FDE"/>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B25FDE"/>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B25FDE"/>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B25FDE"/>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B25FDE"/>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B25FDE"/>
    <w:pPr>
      <w:outlineLvl w:val="0"/>
    </w:pPr>
  </w:style>
  <w:style w:type="paragraph" w:customStyle="1" w:styleId="ECHRTitleTOC1">
    <w:name w:val="ECHR_Title_TOC_1"/>
    <w:aliases w:val="_Title_L_TOC"/>
    <w:basedOn w:val="ECHRTitle1"/>
    <w:next w:val="Normale"/>
    <w:uiPriority w:val="27"/>
    <w:semiHidden/>
    <w:qFormat/>
    <w:rsid w:val="00B25FDE"/>
    <w:pPr>
      <w:outlineLvl w:val="0"/>
    </w:pPr>
  </w:style>
  <w:style w:type="table" w:customStyle="1" w:styleId="LtrTableAddress">
    <w:name w:val="Ltr_Table_Address"/>
    <w:aliases w:val="ECHR_Ltr_Table_Address"/>
    <w:basedOn w:val="Tabellanormale"/>
    <w:uiPriority w:val="99"/>
    <w:rsid w:val="00B25FDE"/>
    <w:rPr>
      <w:sz w:val="24"/>
      <w:szCs w:val="24"/>
    </w:rPr>
    <w:tblPr>
      <w:tblInd w:w="5103" w:type="dxa"/>
    </w:tblPr>
  </w:style>
  <w:style w:type="table" w:customStyle="1" w:styleId="PCFTableStyle">
    <w:name w:val="PCF_Table_Style"/>
    <w:aliases w:val="ECHR_PCF_Table_Style"/>
    <w:basedOn w:val="Tabellanormale"/>
    <w:uiPriority w:val="99"/>
    <w:rsid w:val="00B25FDE"/>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UGTable">
    <w:name w:val="UG_Table"/>
    <w:aliases w:val="ECHR_UG_Table"/>
    <w:basedOn w:val="Tabellanormale"/>
    <w:uiPriority w:val="99"/>
    <w:rsid w:val="00B25FDE"/>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B25FDE"/>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customStyle="1" w:styleId="ECHRPlaceholder">
    <w:name w:val="ECHR_Placeholder"/>
    <w:aliases w:val="_Placeholder"/>
    <w:basedOn w:val="JuSigned"/>
    <w:uiPriority w:val="31"/>
    <w:rsid w:val="00B25FDE"/>
    <w:rPr>
      <w:color w:val="FFFFFF"/>
    </w:rPr>
  </w:style>
  <w:style w:type="paragraph" w:customStyle="1" w:styleId="ECHRSpacer">
    <w:name w:val="ECHR_Spacer"/>
    <w:aliases w:val="_Spacer"/>
    <w:basedOn w:val="Normale"/>
    <w:uiPriority w:val="45"/>
    <w:semiHidden/>
    <w:rsid w:val="00B25FDE"/>
    <w:rPr>
      <w:sz w:val="4"/>
    </w:rPr>
  </w:style>
  <w:style w:type="table" w:customStyle="1" w:styleId="ECHRTableGrey">
    <w:name w:val="ECHR_Table_Grey"/>
    <w:basedOn w:val="Tabellanormale"/>
    <w:uiPriority w:val="99"/>
    <w:rsid w:val="00B25FDE"/>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
    <w:name w:val="ECHR_Table_Odd_Banded"/>
    <w:basedOn w:val="Tabellanormale"/>
    <w:uiPriority w:val="99"/>
    <w:rsid w:val="00B25FDE"/>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character" w:customStyle="1" w:styleId="Menzionenonrisolta1">
    <w:name w:val="Menzione non risolta1"/>
    <w:basedOn w:val="Carpredefinitoparagrafo"/>
    <w:uiPriority w:val="99"/>
    <w:semiHidden/>
    <w:unhideWhenUsed/>
    <w:rsid w:val="00B25FDE"/>
    <w:rPr>
      <w:color w:val="605E5C"/>
      <w:shd w:val="clear" w:color="auto" w:fill="E1DFDD"/>
    </w:rPr>
  </w:style>
  <w:style w:type="character" w:customStyle="1" w:styleId="JuParaChar">
    <w:name w:val="Ju_Para Char"/>
    <w:aliases w:val="_Para Char"/>
    <w:link w:val="JuPara"/>
    <w:uiPriority w:val="4"/>
    <w:rsid w:val="00AC2F52"/>
    <w:rPr>
      <w:sz w:val="24"/>
      <w:szCs w:val="24"/>
      <w:lang w:val="en-GB"/>
    </w:rPr>
  </w:style>
  <w:style w:type="table" w:styleId="Tabellagriglia1chiara">
    <w:name w:val="Grid Table 1 Light"/>
    <w:basedOn w:val="Tabellanormale"/>
    <w:uiPriority w:val="46"/>
    <w:semiHidden/>
    <w:rsid w:val="00A81E6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A81E6D"/>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A81E6D"/>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A81E6D"/>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A81E6D"/>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A81E6D"/>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A81E6D"/>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A81E6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A81E6D"/>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A81E6D"/>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A81E6D"/>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A81E6D"/>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A81E6D"/>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A81E6D"/>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A81E6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A81E6D"/>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A81E6D"/>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A81E6D"/>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A81E6D"/>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A81E6D"/>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A81E6D"/>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A81E6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A81E6D"/>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A81E6D"/>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A81E6D"/>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A81E6D"/>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A81E6D"/>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A81E6D"/>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A81E6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A81E6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A81E6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A81E6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A81E6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A81E6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A81E6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A81E6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A81E6D"/>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A81E6D"/>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A81E6D"/>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A81E6D"/>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A81E6D"/>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A81E6D"/>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A81E6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A81E6D"/>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A81E6D"/>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A81E6D"/>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A81E6D"/>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A81E6D"/>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A81E6D"/>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A81E6D"/>
    <w:rPr>
      <w:color w:val="2B579A"/>
      <w:shd w:val="clear" w:color="auto" w:fill="E1DFDD"/>
    </w:rPr>
  </w:style>
  <w:style w:type="table" w:styleId="Tabellaelenco1chiara">
    <w:name w:val="List Table 1 Light"/>
    <w:basedOn w:val="Tabellanormale"/>
    <w:uiPriority w:val="46"/>
    <w:semiHidden/>
    <w:rsid w:val="00A81E6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A81E6D"/>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A81E6D"/>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A81E6D"/>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A81E6D"/>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A81E6D"/>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A81E6D"/>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A81E6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A81E6D"/>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A81E6D"/>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A81E6D"/>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A81E6D"/>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A81E6D"/>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A81E6D"/>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A81E6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A81E6D"/>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A81E6D"/>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A81E6D"/>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A81E6D"/>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A81E6D"/>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A81E6D"/>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A81E6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A81E6D"/>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A81E6D"/>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A81E6D"/>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A81E6D"/>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A81E6D"/>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A81E6D"/>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A81E6D"/>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A81E6D"/>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A81E6D"/>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A81E6D"/>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A81E6D"/>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A81E6D"/>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A81E6D"/>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A81E6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A81E6D"/>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A81E6D"/>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A81E6D"/>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A81E6D"/>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A81E6D"/>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A81E6D"/>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A81E6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A81E6D"/>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A81E6D"/>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A81E6D"/>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A81E6D"/>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A81E6D"/>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A81E6D"/>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A81E6D"/>
    <w:rPr>
      <w:color w:val="2B579A"/>
      <w:shd w:val="clear" w:color="auto" w:fill="E1DFDD"/>
    </w:rPr>
  </w:style>
  <w:style w:type="table" w:styleId="Tabellasemplice-1">
    <w:name w:val="Plain Table 1"/>
    <w:basedOn w:val="Tabellanormale"/>
    <w:uiPriority w:val="41"/>
    <w:semiHidden/>
    <w:rsid w:val="00A81E6D"/>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A81E6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A81E6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A81E6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A81E6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A81E6D"/>
    <w:rPr>
      <w:u w:val="dotted"/>
    </w:rPr>
  </w:style>
  <w:style w:type="character" w:customStyle="1" w:styleId="SmartLink">
    <w:name w:val="Smart Link"/>
    <w:basedOn w:val="Carpredefinitoparagrafo"/>
    <w:uiPriority w:val="99"/>
    <w:semiHidden/>
    <w:unhideWhenUsed/>
    <w:rsid w:val="00A81E6D"/>
    <w:rPr>
      <w:color w:val="0000FF"/>
      <w:u w:val="single"/>
      <w:shd w:val="clear" w:color="auto" w:fill="F3F2F1"/>
    </w:rPr>
  </w:style>
  <w:style w:type="table" w:styleId="Grigliatabellachiara">
    <w:name w:val="Grid Table Light"/>
    <w:basedOn w:val="Tabellanormale"/>
    <w:uiPriority w:val="40"/>
    <w:semiHidden/>
    <w:rsid w:val="00A81E6D"/>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38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81DFF-ECC3-4F64-9D4A-8A3DE65DE9F8}">
  <ds:schemaRefs>
    <ds:schemaRef ds:uri="http://schemas.microsoft.com/sharepoint/v3/contenttype/forms"/>
  </ds:schemaRefs>
</ds:datastoreItem>
</file>

<file path=customXml/itemProps2.xml><?xml version="1.0" encoding="utf-8"?>
<ds:datastoreItem xmlns:ds="http://schemas.openxmlformats.org/officeDocument/2006/customXml" ds:itemID="{C4BC1D76-C19B-4042-87C4-05D225316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0984431-69B3-4511-B14A-09C1973D92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A35359-BB55-4139-94CF-4C1D0B3D1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1402</Words>
  <Characters>7997</Characters>
  <Application>Microsoft Office Word</Application>
  <DocSecurity>0</DocSecurity>
  <Lines>66</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2022-12-28T17:31:00Z</dcterms:created>
  <dcterms:modified xsi:type="dcterms:W3CDTF">2022-12-28T17:31:00Z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11340/07</vt:lpwstr>
  </property>
  <property fmtid="{D5CDD505-2E9C-101B-9397-08002B2CF9AE}" pid="4" name="CASEID">
    <vt:lpwstr>438811</vt:lpwstr>
  </property>
  <property fmtid="{D5CDD505-2E9C-101B-9397-08002B2CF9AE}" pid="5" name="ContentTypeId">
    <vt:lpwstr>0x010100558EB02BDB9E204AB350EDD385B68E10</vt:lpwstr>
  </property>
</Properties>
</file>